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22DE" w:rsidRPr="006322DE" w:rsidTr="001A0526">
        <w:tc>
          <w:tcPr>
            <w:tcW w:w="4531" w:type="dxa"/>
          </w:tcPr>
          <w:p w:rsidR="006322DE" w:rsidRPr="006322DE" w:rsidRDefault="006322DE" w:rsidP="001A0526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b/>
                <w:color w:val="000000"/>
                <w:sz w:val="22"/>
                <w:szCs w:val="22"/>
              </w:rPr>
              <w:t>Předpis číslo:</w:t>
            </w:r>
          </w:p>
        </w:tc>
        <w:tc>
          <w:tcPr>
            <w:tcW w:w="4531" w:type="dxa"/>
          </w:tcPr>
          <w:p w:rsidR="006322DE" w:rsidRPr="006322DE" w:rsidRDefault="007E446A" w:rsidP="006322DE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bookmarkStart w:id="0" w:name="_GoBack"/>
            <w:bookmarkEnd w:id="0"/>
            <w:r w:rsidR="00C732B2">
              <w:rPr>
                <w:rFonts w:ascii="Arial" w:hAnsi="Arial" w:cs="Arial"/>
                <w:color w:val="000000"/>
                <w:sz w:val="22"/>
                <w:szCs w:val="22"/>
              </w:rPr>
              <w:t>9/2019</w:t>
            </w:r>
          </w:p>
        </w:tc>
      </w:tr>
      <w:tr w:rsidR="006322DE" w:rsidRPr="006322DE" w:rsidTr="001A0526">
        <w:tc>
          <w:tcPr>
            <w:tcW w:w="4531" w:type="dxa"/>
          </w:tcPr>
          <w:p w:rsidR="006322DE" w:rsidRPr="006322DE" w:rsidRDefault="006322DE" w:rsidP="001A0526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b/>
                <w:color w:val="000000"/>
                <w:sz w:val="22"/>
                <w:szCs w:val="22"/>
              </w:rPr>
              <w:t>Název předpisu:</w:t>
            </w:r>
          </w:p>
        </w:tc>
        <w:tc>
          <w:tcPr>
            <w:tcW w:w="4531" w:type="dxa"/>
          </w:tcPr>
          <w:p w:rsidR="006322DE" w:rsidRPr="00B50E6C" w:rsidRDefault="00B50E6C" w:rsidP="00B86397">
            <w:pPr>
              <w:pStyle w:val="Zkladntext"/>
              <w:widowControl/>
              <w:spacing w:after="246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Postup při losování Přeborů Prahy smíšených družstev </w:t>
            </w:r>
          </w:p>
        </w:tc>
      </w:tr>
      <w:tr w:rsidR="006322DE" w:rsidRPr="006322DE" w:rsidTr="001A0526">
        <w:tc>
          <w:tcPr>
            <w:tcW w:w="4531" w:type="dxa"/>
          </w:tcPr>
          <w:p w:rsidR="006322DE" w:rsidRPr="006322DE" w:rsidRDefault="006322DE" w:rsidP="001A0526">
            <w:pPr>
              <w:pStyle w:val="Zkladntext"/>
              <w:widowControl/>
              <w:spacing w:after="246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b/>
                <w:color w:val="000000"/>
                <w:sz w:val="22"/>
                <w:szCs w:val="22"/>
              </w:rPr>
              <w:t>Předpis vydán na základě:</w:t>
            </w:r>
          </w:p>
        </w:tc>
        <w:tc>
          <w:tcPr>
            <w:tcW w:w="4531" w:type="dxa"/>
          </w:tcPr>
          <w:p w:rsidR="006322DE" w:rsidRPr="006322DE" w:rsidRDefault="00E5052B" w:rsidP="001A0526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  <w:r w:rsidR="006322DE" w:rsidRPr="006322DE">
              <w:rPr>
                <w:rFonts w:ascii="Arial" w:hAnsi="Arial" w:cs="Arial"/>
                <w:color w:val="000000"/>
                <w:sz w:val="22"/>
                <w:szCs w:val="22"/>
              </w:rPr>
              <w:t>odu 3. článku 5 Stanov Pražského tenisového svazu (dále jen „PTS“) účinných od 27. 6. 2016</w:t>
            </w:r>
            <w:r w:rsidR="005961D1">
              <w:rPr>
                <w:rFonts w:ascii="Arial" w:hAnsi="Arial" w:cs="Arial"/>
                <w:color w:val="000000"/>
                <w:sz w:val="22"/>
                <w:szCs w:val="22"/>
              </w:rPr>
              <w:t xml:space="preserve"> a zmocnění daného Výkonnému výboru Pražského tenisového svazu (dále jen „VV PTS“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) dle </w:t>
            </w:r>
            <w:r w:rsidR="00C62B1C">
              <w:rPr>
                <w:rFonts w:ascii="Arial" w:hAnsi="Arial" w:cs="Arial"/>
                <w:color w:val="000000"/>
                <w:sz w:val="22"/>
                <w:szCs w:val="22"/>
              </w:rPr>
              <w:t xml:space="preserve">článku 24 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písm. c) článku 72 Soutěžního řádu Českého tenisového svazu (dále jen „ČTS“).</w:t>
            </w:r>
          </w:p>
        </w:tc>
      </w:tr>
      <w:tr w:rsidR="006322DE" w:rsidRPr="006322DE" w:rsidTr="001A0526">
        <w:tc>
          <w:tcPr>
            <w:tcW w:w="4531" w:type="dxa"/>
          </w:tcPr>
          <w:p w:rsidR="006322DE" w:rsidRPr="006322DE" w:rsidRDefault="006322DE" w:rsidP="001A0526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b/>
                <w:color w:val="000000"/>
                <w:sz w:val="22"/>
                <w:szCs w:val="22"/>
              </w:rPr>
              <w:t>Účinnost předpisu:</w:t>
            </w:r>
          </w:p>
        </w:tc>
        <w:tc>
          <w:tcPr>
            <w:tcW w:w="4531" w:type="dxa"/>
          </w:tcPr>
          <w:p w:rsidR="006322DE" w:rsidRPr="006322DE" w:rsidRDefault="006322DE" w:rsidP="001A0526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color w:val="000000"/>
                <w:sz w:val="22"/>
                <w:szCs w:val="22"/>
              </w:rPr>
              <w:t>1. 2. 2019</w:t>
            </w:r>
          </w:p>
        </w:tc>
      </w:tr>
      <w:tr w:rsidR="006322DE" w:rsidRPr="006322DE" w:rsidTr="001A0526">
        <w:tc>
          <w:tcPr>
            <w:tcW w:w="4531" w:type="dxa"/>
          </w:tcPr>
          <w:p w:rsidR="006322DE" w:rsidRPr="006322DE" w:rsidRDefault="006322DE" w:rsidP="001A0526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b/>
                <w:color w:val="000000"/>
                <w:sz w:val="22"/>
                <w:szCs w:val="22"/>
              </w:rPr>
              <w:t>Závaznost předpisu:</w:t>
            </w:r>
          </w:p>
        </w:tc>
        <w:tc>
          <w:tcPr>
            <w:tcW w:w="4531" w:type="dxa"/>
          </w:tcPr>
          <w:p w:rsidR="006322DE" w:rsidRPr="006322DE" w:rsidRDefault="006322DE" w:rsidP="00E5052B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color w:val="000000"/>
                <w:sz w:val="22"/>
                <w:szCs w:val="22"/>
              </w:rPr>
              <w:t>Pro všechny kluby a oddíly (dále jen „</w:t>
            </w:r>
            <w:r w:rsidR="005961D1">
              <w:rPr>
                <w:rFonts w:ascii="Arial" w:hAnsi="Arial" w:cs="Arial"/>
                <w:color w:val="000000"/>
                <w:sz w:val="22"/>
                <w:szCs w:val="22"/>
              </w:rPr>
              <w:t>klub</w:t>
            </w:r>
            <w:r w:rsidR="00E5052B">
              <w:rPr>
                <w:rFonts w:ascii="Arial" w:hAnsi="Arial" w:cs="Arial"/>
                <w:color w:val="000000"/>
                <w:sz w:val="22"/>
                <w:szCs w:val="22"/>
              </w:rPr>
              <w:t>“</w:t>
            </w:r>
            <w:r w:rsidR="005961D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E5052B">
              <w:rPr>
                <w:rFonts w:ascii="Arial" w:hAnsi="Arial" w:cs="Arial"/>
                <w:color w:val="000000"/>
                <w:sz w:val="22"/>
                <w:szCs w:val="22"/>
              </w:rPr>
              <w:t>nebo</w:t>
            </w:r>
            <w:r w:rsidR="005961D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E5052B">
              <w:rPr>
                <w:rFonts w:ascii="Arial" w:hAnsi="Arial" w:cs="Arial"/>
                <w:color w:val="000000"/>
                <w:sz w:val="22"/>
                <w:szCs w:val="22"/>
              </w:rPr>
              <w:t>„</w:t>
            </w:r>
            <w:r w:rsidRPr="006322DE">
              <w:rPr>
                <w:rFonts w:ascii="Arial" w:hAnsi="Arial" w:cs="Arial"/>
                <w:color w:val="000000"/>
                <w:sz w:val="22"/>
                <w:szCs w:val="22"/>
              </w:rPr>
              <w:t>kluby“) s členstvím v PTS</w:t>
            </w:r>
          </w:p>
        </w:tc>
      </w:tr>
      <w:tr w:rsidR="00B86397" w:rsidRPr="006322DE" w:rsidTr="001A0526">
        <w:tc>
          <w:tcPr>
            <w:tcW w:w="4531" w:type="dxa"/>
          </w:tcPr>
          <w:p w:rsidR="00B86397" w:rsidRPr="006322DE" w:rsidRDefault="00B86397" w:rsidP="001A0526">
            <w:pPr>
              <w:pStyle w:val="Zkladntext"/>
              <w:widowControl/>
              <w:spacing w:after="246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Aplikace předpisu:</w:t>
            </w:r>
          </w:p>
        </w:tc>
        <w:tc>
          <w:tcPr>
            <w:tcW w:w="4531" w:type="dxa"/>
          </w:tcPr>
          <w:p w:rsidR="00B86397" w:rsidRPr="006322DE" w:rsidRDefault="00C41F4A" w:rsidP="00C41F4A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 v</w:t>
            </w:r>
            <w:r w:rsidR="00B86397">
              <w:rPr>
                <w:rFonts w:ascii="Arial" w:hAnsi="Arial" w:cs="Arial"/>
                <w:color w:val="000000"/>
                <w:sz w:val="22"/>
                <w:szCs w:val="22"/>
              </w:rPr>
              <w:t>šechny věkové kategorie</w:t>
            </w:r>
          </w:p>
        </w:tc>
      </w:tr>
      <w:tr w:rsidR="006322DE" w:rsidRPr="006322DE" w:rsidTr="001A0526">
        <w:tc>
          <w:tcPr>
            <w:tcW w:w="4531" w:type="dxa"/>
          </w:tcPr>
          <w:p w:rsidR="006322DE" w:rsidRPr="006322DE" w:rsidRDefault="006322DE" w:rsidP="006322DE">
            <w:pPr>
              <w:pStyle w:val="Zkladntext"/>
              <w:widowControl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b/>
                <w:color w:val="000000"/>
                <w:sz w:val="22"/>
                <w:szCs w:val="22"/>
              </w:rPr>
              <w:t>Gestor předpisu:</w:t>
            </w:r>
          </w:p>
        </w:tc>
        <w:tc>
          <w:tcPr>
            <w:tcW w:w="4531" w:type="dxa"/>
          </w:tcPr>
          <w:p w:rsidR="006322DE" w:rsidRPr="006322DE" w:rsidRDefault="00E5052B" w:rsidP="006322DE">
            <w:pPr>
              <w:pStyle w:val="Zkladntext"/>
              <w:widowControl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VV PTS</w:t>
            </w:r>
          </w:p>
        </w:tc>
      </w:tr>
      <w:tr w:rsidR="006322DE" w:rsidRPr="006322DE" w:rsidTr="001A0526">
        <w:tc>
          <w:tcPr>
            <w:tcW w:w="4531" w:type="dxa"/>
          </w:tcPr>
          <w:p w:rsidR="006322DE" w:rsidRPr="006322DE" w:rsidRDefault="006322DE" w:rsidP="006322DE">
            <w:pPr>
              <w:pStyle w:val="Zkladntext"/>
              <w:widowControl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b/>
                <w:color w:val="000000"/>
                <w:sz w:val="22"/>
                <w:szCs w:val="22"/>
              </w:rPr>
              <w:t>Předpis je dodatkem, mění, ruší:</w:t>
            </w:r>
          </w:p>
        </w:tc>
        <w:tc>
          <w:tcPr>
            <w:tcW w:w="4531" w:type="dxa"/>
          </w:tcPr>
          <w:p w:rsidR="00C732B2" w:rsidRPr="005E4D44" w:rsidRDefault="006322DE" w:rsidP="00C732B2">
            <w:pPr>
              <w:pStyle w:val="Zkladntext"/>
              <w:widowControl/>
              <w:spacing w:after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6322DE">
              <w:rPr>
                <w:rFonts w:ascii="Arial" w:hAnsi="Arial" w:cs="Arial"/>
                <w:color w:val="000000"/>
                <w:sz w:val="22"/>
                <w:szCs w:val="22"/>
              </w:rPr>
              <w:t xml:space="preserve">V plném rozsahu k 31. 1. 2019 ruší účinnost předpisu: </w:t>
            </w:r>
            <w:r w:rsidR="00C732B2" w:rsidRPr="005E4D44">
              <w:rPr>
                <w:rFonts w:asciiTheme="minorHAnsi" w:hAnsiTheme="minorHAnsi" w:cstheme="minorHAnsi"/>
                <w:color w:val="000000"/>
              </w:rPr>
              <w:t>PŘEDPIS PTS P – 1/03</w:t>
            </w:r>
          </w:p>
          <w:p w:rsidR="00C732B2" w:rsidRPr="006322DE" w:rsidRDefault="00C732B2" w:rsidP="00C732B2">
            <w:pPr>
              <w:pStyle w:val="Zkladntext"/>
              <w:widowControl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D44">
              <w:rPr>
                <w:rFonts w:asciiTheme="minorHAnsi" w:hAnsiTheme="minorHAnsi" w:cstheme="minorHAnsi"/>
                <w:color w:val="000000"/>
              </w:rPr>
              <w:t>LOSOVÁNÍ PŘEBORU PRAHY SMÍŠENÝCH DRUŽSTEV</w:t>
            </w:r>
          </w:p>
          <w:p w:rsidR="006322DE" w:rsidRPr="006322DE" w:rsidRDefault="006322DE" w:rsidP="006322DE">
            <w:pPr>
              <w:pStyle w:val="Zkladntext"/>
              <w:widowControl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322DE" w:rsidRPr="006322DE" w:rsidRDefault="006322DE" w:rsidP="006322DE">
      <w:pPr>
        <w:pStyle w:val="Zkladntext"/>
        <w:widowControl/>
        <w:spacing w:after="0"/>
        <w:rPr>
          <w:rFonts w:ascii="Arial" w:hAnsi="Arial" w:cs="Arial"/>
          <w:b/>
          <w:color w:val="000000"/>
          <w:sz w:val="22"/>
          <w:szCs w:val="22"/>
        </w:rPr>
      </w:pPr>
    </w:p>
    <w:p w:rsidR="00C732B2" w:rsidRDefault="00C732B2" w:rsidP="00B50E6C">
      <w:pPr>
        <w:pStyle w:val="Zkladntext"/>
        <w:widowControl/>
        <w:numPr>
          <w:ilvl w:val="0"/>
          <w:numId w:val="6"/>
        </w:numPr>
        <w:spacing w:after="0"/>
        <w:rPr>
          <w:rFonts w:asciiTheme="minorHAnsi" w:hAnsiTheme="minorHAnsi" w:cstheme="minorHAnsi"/>
          <w:color w:val="000000"/>
          <w:sz w:val="22"/>
        </w:rPr>
      </w:pPr>
      <w:r w:rsidRPr="005E4D44">
        <w:rPr>
          <w:rFonts w:asciiTheme="minorHAnsi" w:hAnsiTheme="minorHAnsi" w:cstheme="minorHAnsi"/>
          <w:color w:val="000000"/>
          <w:sz w:val="22"/>
        </w:rPr>
        <w:t>PŘ</w:t>
      </w:r>
      <w:r>
        <w:rPr>
          <w:rFonts w:asciiTheme="minorHAnsi" w:hAnsiTheme="minorHAnsi" w:cstheme="minorHAnsi"/>
          <w:color w:val="000000"/>
          <w:sz w:val="22"/>
        </w:rPr>
        <w:t>ÍPRAVA </w:t>
      </w:r>
    </w:p>
    <w:p w:rsidR="00C732B2" w:rsidRDefault="00C732B2" w:rsidP="00B50E6C">
      <w:pPr>
        <w:pStyle w:val="Zkladntext"/>
        <w:widowControl/>
        <w:spacing w:after="0"/>
        <w:ind w:left="360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>Pro losování se připraví</w:t>
      </w:r>
      <w:r w:rsidRPr="005E4D44">
        <w:rPr>
          <w:rFonts w:asciiTheme="minorHAnsi" w:hAnsiTheme="minorHAnsi" w:cstheme="minorHAnsi"/>
          <w:color w:val="000000"/>
          <w:sz w:val="22"/>
        </w:rPr>
        <w:t>: </w:t>
      </w:r>
    </w:p>
    <w:p w:rsidR="00C732B2" w:rsidRDefault="00C732B2" w:rsidP="00B50E6C">
      <w:pPr>
        <w:pStyle w:val="Zkladntext"/>
        <w:widowControl/>
        <w:numPr>
          <w:ilvl w:val="1"/>
          <w:numId w:val="6"/>
        </w:numPr>
        <w:spacing w:after="0"/>
        <w:rPr>
          <w:rFonts w:asciiTheme="minorHAnsi" w:hAnsiTheme="minorHAnsi" w:cstheme="minorHAnsi"/>
          <w:color w:val="000000"/>
          <w:sz w:val="22"/>
        </w:rPr>
      </w:pPr>
      <w:r w:rsidRPr="00C732B2">
        <w:rPr>
          <w:rFonts w:asciiTheme="minorHAnsi" w:hAnsiTheme="minorHAnsi" w:cstheme="minorHAnsi"/>
          <w:color w:val="000000"/>
          <w:sz w:val="22"/>
        </w:rPr>
        <w:t>seznam družstev s oprávněním startovat v jednotlivých výkonnostních</w:t>
      </w:r>
      <w:r>
        <w:rPr>
          <w:rFonts w:asciiTheme="minorHAnsi" w:hAnsiTheme="minorHAnsi" w:cstheme="minorHAnsi"/>
          <w:color w:val="000000"/>
          <w:sz w:val="22"/>
        </w:rPr>
        <w:t xml:space="preserve"> třídách v daném ročníku (SDO)</w:t>
      </w:r>
    </w:p>
    <w:p w:rsidR="00C732B2" w:rsidRPr="00C732B2" w:rsidRDefault="00C732B2" w:rsidP="00B50E6C">
      <w:pPr>
        <w:pStyle w:val="Zkladntext"/>
        <w:widowControl/>
        <w:numPr>
          <w:ilvl w:val="1"/>
          <w:numId w:val="6"/>
        </w:numPr>
        <w:spacing w:after="0"/>
        <w:rPr>
          <w:rFonts w:asciiTheme="minorHAnsi" w:hAnsiTheme="minorHAnsi" w:cstheme="minorHAnsi"/>
          <w:color w:val="000000"/>
          <w:sz w:val="22"/>
        </w:rPr>
      </w:pPr>
      <w:r w:rsidRPr="00C732B2">
        <w:rPr>
          <w:rFonts w:asciiTheme="minorHAnsi" w:hAnsiTheme="minorHAnsi" w:cstheme="minorHAnsi"/>
          <w:color w:val="000000"/>
          <w:sz w:val="22"/>
        </w:rPr>
        <w:t>plán rozdělení družstev do skupin ve výkonnostních třídách (PR). Přiřazení družstva do skupiny ve výkonnostní třídě</w:t>
      </w:r>
      <w:r w:rsidRPr="00C732B2">
        <w:rPr>
          <w:rFonts w:asciiTheme="minorHAnsi" w:hAnsiTheme="minorHAnsi" w:cstheme="minorHAnsi"/>
          <w:color w:val="000000"/>
          <w:sz w:val="28"/>
        </w:rPr>
        <w:t> </w:t>
      </w:r>
      <w:r w:rsidRPr="00C732B2">
        <w:rPr>
          <w:rFonts w:asciiTheme="minorHAnsi" w:hAnsiTheme="minorHAnsi" w:cstheme="minorHAnsi"/>
          <w:color w:val="000000"/>
          <w:sz w:val="22"/>
        </w:rPr>
        <w:t>se určí losem.</w:t>
      </w:r>
    </w:p>
    <w:p w:rsidR="00C732B2" w:rsidRDefault="00C732B2" w:rsidP="00B50E6C">
      <w:pPr>
        <w:pStyle w:val="Zkladntext"/>
        <w:widowControl/>
        <w:numPr>
          <w:ilvl w:val="0"/>
          <w:numId w:val="6"/>
        </w:numPr>
        <w:spacing w:after="0"/>
        <w:ind w:right="78"/>
        <w:rPr>
          <w:rFonts w:asciiTheme="minorHAnsi" w:hAnsiTheme="minorHAnsi" w:cstheme="minorHAnsi"/>
          <w:color w:val="000000"/>
          <w:sz w:val="22"/>
        </w:rPr>
      </w:pPr>
      <w:r w:rsidRPr="005E4D44">
        <w:rPr>
          <w:rFonts w:asciiTheme="minorHAnsi" w:hAnsiTheme="minorHAnsi" w:cstheme="minorHAnsi"/>
          <w:color w:val="000000"/>
          <w:sz w:val="28"/>
        </w:rPr>
        <w:t> </w:t>
      </w:r>
      <w:r w:rsidRPr="005E4D44">
        <w:rPr>
          <w:rFonts w:asciiTheme="minorHAnsi" w:hAnsiTheme="minorHAnsi" w:cstheme="minorHAnsi"/>
          <w:color w:val="000000"/>
          <w:sz w:val="22"/>
        </w:rPr>
        <w:t>LOSOVÁNÍ </w:t>
      </w:r>
    </w:p>
    <w:p w:rsidR="00C732B2" w:rsidRDefault="00C732B2" w:rsidP="00B50E6C">
      <w:pPr>
        <w:pStyle w:val="Zkladntext"/>
        <w:widowControl/>
        <w:spacing w:after="0"/>
        <w:ind w:right="78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>Zásada - p</w:t>
      </w:r>
      <w:r w:rsidRPr="005E4D44">
        <w:rPr>
          <w:rFonts w:asciiTheme="minorHAnsi" w:hAnsiTheme="minorHAnsi" w:cstheme="minorHAnsi"/>
          <w:color w:val="000000"/>
          <w:sz w:val="22"/>
        </w:rPr>
        <w:t>ři losování se přihlíží k tomu, aby klubu, který</w:t>
      </w:r>
      <w:r w:rsidRPr="005E4D44">
        <w:rPr>
          <w:rFonts w:asciiTheme="minorHAnsi" w:hAnsiTheme="minorHAnsi" w:cstheme="minorHAnsi"/>
          <w:color w:val="000000"/>
          <w:sz w:val="28"/>
        </w:rPr>
        <w:t> </w:t>
      </w:r>
      <w:r w:rsidRPr="005E4D44">
        <w:rPr>
          <w:rFonts w:asciiTheme="minorHAnsi" w:hAnsiTheme="minorHAnsi" w:cstheme="minorHAnsi"/>
          <w:color w:val="000000"/>
          <w:sz w:val="22"/>
        </w:rPr>
        <w:t>má v soutěži více družstev</w:t>
      </w:r>
      <w:r>
        <w:rPr>
          <w:rFonts w:asciiTheme="minorHAnsi" w:hAnsiTheme="minorHAnsi" w:cstheme="minorHAnsi"/>
          <w:color w:val="000000"/>
          <w:sz w:val="22"/>
        </w:rPr>
        <w:t>,</w:t>
      </w:r>
      <w:r w:rsidRPr="005E4D44">
        <w:rPr>
          <w:rFonts w:asciiTheme="minorHAnsi" w:hAnsiTheme="minorHAnsi" w:cstheme="minorHAnsi"/>
          <w:color w:val="000000"/>
          <w:sz w:val="22"/>
        </w:rPr>
        <w:t xml:space="preserve"> nebyla v daném termínu určena pro všechna družstva pořadatelská povinnost. </w:t>
      </w:r>
    </w:p>
    <w:p w:rsidR="00C732B2" w:rsidRDefault="00C732B2" w:rsidP="00B50E6C">
      <w:pPr>
        <w:pStyle w:val="Zkladntext"/>
        <w:widowControl/>
        <w:spacing w:after="0"/>
        <w:ind w:right="78"/>
        <w:rPr>
          <w:rFonts w:asciiTheme="minorHAnsi" w:hAnsiTheme="minorHAnsi" w:cstheme="minorHAnsi"/>
          <w:color w:val="000000"/>
          <w:sz w:val="22"/>
        </w:rPr>
      </w:pPr>
      <w:r w:rsidRPr="005E4D44">
        <w:rPr>
          <w:rFonts w:asciiTheme="minorHAnsi" w:hAnsiTheme="minorHAnsi" w:cstheme="minorHAnsi"/>
          <w:color w:val="000000"/>
          <w:sz w:val="22"/>
        </w:rPr>
        <w:t>Pozn. Družstva téhož</w:t>
      </w:r>
      <w:r w:rsidRPr="005E4D44">
        <w:rPr>
          <w:rFonts w:asciiTheme="minorHAnsi" w:hAnsiTheme="minorHAnsi" w:cstheme="minorHAnsi"/>
          <w:color w:val="000000"/>
          <w:sz w:val="28"/>
        </w:rPr>
        <w:t> </w:t>
      </w:r>
      <w:r w:rsidRPr="005E4D44">
        <w:rPr>
          <w:rFonts w:asciiTheme="minorHAnsi" w:hAnsiTheme="minorHAnsi" w:cstheme="minorHAnsi"/>
          <w:color w:val="000000"/>
          <w:sz w:val="22"/>
        </w:rPr>
        <w:t>klubu se k rozlišení označí velkými písmeny v abecedním pořádku v řadě</w:t>
      </w:r>
      <w:r w:rsidRPr="005E4D44">
        <w:rPr>
          <w:rFonts w:asciiTheme="minorHAnsi" w:hAnsiTheme="minorHAnsi" w:cstheme="minorHAnsi"/>
          <w:color w:val="000000"/>
          <w:sz w:val="28"/>
        </w:rPr>
        <w:t> </w:t>
      </w:r>
      <w:r w:rsidRPr="005E4D44">
        <w:rPr>
          <w:rFonts w:asciiTheme="minorHAnsi" w:hAnsiTheme="minorHAnsi" w:cstheme="minorHAnsi"/>
          <w:color w:val="000000"/>
          <w:sz w:val="22"/>
        </w:rPr>
        <w:t>podle</w:t>
      </w:r>
      <w:r>
        <w:rPr>
          <w:rFonts w:asciiTheme="minorHAnsi" w:hAnsiTheme="minorHAnsi" w:cstheme="minorHAnsi"/>
          <w:color w:val="000000"/>
          <w:sz w:val="22"/>
        </w:rPr>
        <w:t xml:space="preserve"> </w:t>
      </w:r>
      <w:r w:rsidRPr="005E4D44">
        <w:rPr>
          <w:rFonts w:asciiTheme="minorHAnsi" w:hAnsiTheme="minorHAnsi" w:cstheme="minorHAnsi"/>
          <w:color w:val="000000"/>
          <w:sz w:val="22"/>
        </w:rPr>
        <w:t>zařazení do výkonnostních tříd zpravidla tak, aby nižší alfabetické hodnotě</w:t>
      </w:r>
      <w:r w:rsidRPr="005E4D44">
        <w:rPr>
          <w:rFonts w:asciiTheme="minorHAnsi" w:hAnsiTheme="minorHAnsi" w:cstheme="minorHAnsi"/>
          <w:color w:val="000000"/>
          <w:sz w:val="28"/>
        </w:rPr>
        <w:t> </w:t>
      </w:r>
      <w:r w:rsidRPr="005E4D44">
        <w:rPr>
          <w:rFonts w:asciiTheme="minorHAnsi" w:hAnsiTheme="minorHAnsi" w:cstheme="minorHAnsi"/>
          <w:color w:val="000000"/>
          <w:sz w:val="22"/>
        </w:rPr>
        <w:t xml:space="preserve">( v pořadí od nejnižší hodnoty : A, B, C….atd.) odpovídalo zařazení do vyšší výkonnostní třídy ( v pořadí od nejvyšší : divize, </w:t>
      </w:r>
      <w:proofErr w:type="spellStart"/>
      <w:r w:rsidRPr="005E4D44">
        <w:rPr>
          <w:rFonts w:asciiTheme="minorHAnsi" w:hAnsiTheme="minorHAnsi" w:cstheme="minorHAnsi"/>
          <w:color w:val="000000"/>
          <w:sz w:val="22"/>
        </w:rPr>
        <w:t>I.třída</w:t>
      </w:r>
      <w:proofErr w:type="spellEnd"/>
      <w:r w:rsidRPr="005E4D44">
        <w:rPr>
          <w:rFonts w:asciiTheme="minorHAnsi" w:hAnsiTheme="minorHAnsi" w:cstheme="minorHAnsi"/>
          <w:color w:val="000000"/>
          <w:sz w:val="22"/>
        </w:rPr>
        <w:t xml:space="preserve">, </w:t>
      </w:r>
      <w:proofErr w:type="spellStart"/>
      <w:r w:rsidRPr="005E4D44">
        <w:rPr>
          <w:rFonts w:asciiTheme="minorHAnsi" w:hAnsiTheme="minorHAnsi" w:cstheme="minorHAnsi"/>
          <w:color w:val="000000"/>
          <w:sz w:val="22"/>
        </w:rPr>
        <w:t>II.třída</w:t>
      </w:r>
      <w:proofErr w:type="spellEnd"/>
      <w:r w:rsidRPr="005E4D44">
        <w:rPr>
          <w:rFonts w:asciiTheme="minorHAnsi" w:hAnsiTheme="minorHAnsi" w:cstheme="minorHAnsi"/>
          <w:color w:val="000000"/>
          <w:sz w:val="22"/>
        </w:rPr>
        <w:t xml:space="preserve"> ….</w:t>
      </w:r>
      <w:proofErr w:type="spellStart"/>
      <w:r w:rsidRPr="005E4D44">
        <w:rPr>
          <w:rFonts w:asciiTheme="minorHAnsi" w:hAnsiTheme="minorHAnsi" w:cstheme="minorHAnsi"/>
          <w:color w:val="000000"/>
          <w:sz w:val="22"/>
        </w:rPr>
        <w:t>atd</w:t>
      </w:r>
      <w:proofErr w:type="spellEnd"/>
      <w:r w:rsidRPr="005E4D44">
        <w:rPr>
          <w:rFonts w:asciiTheme="minorHAnsi" w:hAnsiTheme="minorHAnsi" w:cstheme="minorHAnsi"/>
          <w:color w:val="000000"/>
          <w:sz w:val="22"/>
        </w:rPr>
        <w:t>). Pokud si klub nevyhradí jiné pořadí, provede takové označení řídící losování. </w:t>
      </w:r>
    </w:p>
    <w:p w:rsidR="00C732B2" w:rsidRDefault="00C732B2" w:rsidP="00B50E6C">
      <w:pPr>
        <w:pStyle w:val="Zkladntext"/>
        <w:widowControl/>
        <w:spacing w:after="0"/>
        <w:ind w:right="78"/>
        <w:rPr>
          <w:rFonts w:asciiTheme="minorHAnsi" w:hAnsiTheme="minorHAnsi" w:cstheme="minorHAnsi"/>
          <w:color w:val="000000"/>
          <w:sz w:val="22"/>
        </w:rPr>
      </w:pPr>
      <w:r w:rsidRPr="005E4D44">
        <w:rPr>
          <w:rFonts w:asciiTheme="minorHAnsi" w:hAnsiTheme="minorHAnsi" w:cstheme="minorHAnsi"/>
          <w:color w:val="000000"/>
          <w:sz w:val="22"/>
        </w:rPr>
        <w:t>Při losování jsou zachovány preference: </w:t>
      </w:r>
    </w:p>
    <w:p w:rsidR="00C732B2" w:rsidRDefault="00C732B2" w:rsidP="00B50E6C">
      <w:pPr>
        <w:pStyle w:val="Zkladntext"/>
        <w:widowControl/>
        <w:numPr>
          <w:ilvl w:val="0"/>
          <w:numId w:val="9"/>
        </w:numPr>
        <w:spacing w:after="0"/>
        <w:ind w:right="78"/>
        <w:rPr>
          <w:rFonts w:asciiTheme="minorHAnsi" w:hAnsiTheme="minorHAnsi" w:cstheme="minorHAnsi"/>
          <w:color w:val="000000"/>
          <w:sz w:val="22"/>
        </w:rPr>
      </w:pPr>
      <w:r w:rsidRPr="005E4D44">
        <w:rPr>
          <w:rFonts w:asciiTheme="minorHAnsi" w:hAnsiTheme="minorHAnsi" w:cstheme="minorHAnsi"/>
          <w:color w:val="000000"/>
          <w:sz w:val="22"/>
        </w:rPr>
        <w:t>pro družstva klubu, který</w:t>
      </w:r>
      <w:r w:rsidRPr="005E4D44">
        <w:rPr>
          <w:rFonts w:asciiTheme="minorHAnsi" w:hAnsiTheme="minorHAnsi" w:cstheme="minorHAnsi"/>
          <w:color w:val="000000"/>
          <w:sz w:val="28"/>
        </w:rPr>
        <w:t> </w:t>
      </w:r>
      <w:r w:rsidRPr="005E4D44">
        <w:rPr>
          <w:rFonts w:asciiTheme="minorHAnsi" w:hAnsiTheme="minorHAnsi" w:cstheme="minorHAnsi"/>
          <w:color w:val="000000"/>
          <w:sz w:val="22"/>
        </w:rPr>
        <w:t>má jiné družstvo zařazeno do 2.</w:t>
      </w:r>
      <w:r w:rsidR="00B50E6C">
        <w:rPr>
          <w:rFonts w:asciiTheme="minorHAnsi" w:hAnsiTheme="minorHAnsi" w:cstheme="minorHAnsi"/>
          <w:color w:val="000000"/>
          <w:sz w:val="22"/>
        </w:rPr>
        <w:t xml:space="preserve"> </w:t>
      </w:r>
      <w:r w:rsidRPr="005E4D44">
        <w:rPr>
          <w:rFonts w:asciiTheme="minorHAnsi" w:hAnsiTheme="minorHAnsi" w:cstheme="minorHAnsi"/>
          <w:color w:val="000000"/>
          <w:sz w:val="22"/>
        </w:rPr>
        <w:t>ligy ČTS </w:t>
      </w:r>
    </w:p>
    <w:p w:rsidR="00C732B2" w:rsidRDefault="00C732B2" w:rsidP="00B50E6C">
      <w:pPr>
        <w:pStyle w:val="Zkladntext"/>
        <w:widowControl/>
        <w:numPr>
          <w:ilvl w:val="0"/>
          <w:numId w:val="9"/>
        </w:numPr>
        <w:spacing w:after="0"/>
        <w:ind w:right="78"/>
        <w:rPr>
          <w:rFonts w:asciiTheme="minorHAnsi" w:hAnsiTheme="minorHAnsi" w:cstheme="minorHAnsi"/>
          <w:color w:val="000000"/>
          <w:sz w:val="22"/>
        </w:rPr>
      </w:pPr>
      <w:r w:rsidRPr="00C732B2">
        <w:rPr>
          <w:rFonts w:asciiTheme="minorHAnsi" w:hAnsiTheme="minorHAnsi" w:cstheme="minorHAnsi"/>
          <w:color w:val="000000"/>
          <w:sz w:val="22"/>
        </w:rPr>
        <w:t>pro družstva, která d</w:t>
      </w:r>
      <w:r>
        <w:rPr>
          <w:rFonts w:asciiTheme="minorHAnsi" w:hAnsiTheme="minorHAnsi" w:cstheme="minorHAnsi"/>
          <w:color w:val="000000"/>
          <w:sz w:val="22"/>
        </w:rPr>
        <w:t>o výkonnostní třídy postoupila</w:t>
      </w:r>
    </w:p>
    <w:p w:rsidR="00C732B2" w:rsidRDefault="00C732B2" w:rsidP="00B50E6C">
      <w:pPr>
        <w:pStyle w:val="Zkladntext"/>
        <w:widowControl/>
        <w:numPr>
          <w:ilvl w:val="0"/>
          <w:numId w:val="9"/>
        </w:numPr>
        <w:spacing w:after="0"/>
        <w:ind w:right="78"/>
        <w:rPr>
          <w:rFonts w:asciiTheme="minorHAnsi" w:hAnsiTheme="minorHAnsi" w:cstheme="minorHAnsi"/>
          <w:color w:val="000000"/>
          <w:sz w:val="22"/>
        </w:rPr>
      </w:pPr>
      <w:r w:rsidRPr="00C732B2">
        <w:rPr>
          <w:rFonts w:asciiTheme="minorHAnsi" w:hAnsiTheme="minorHAnsi" w:cstheme="minorHAnsi"/>
          <w:color w:val="000000"/>
          <w:sz w:val="22"/>
        </w:rPr>
        <w:t>pro družstva, která d</w:t>
      </w:r>
      <w:r>
        <w:rPr>
          <w:rFonts w:asciiTheme="minorHAnsi" w:hAnsiTheme="minorHAnsi" w:cstheme="minorHAnsi"/>
          <w:color w:val="000000"/>
          <w:sz w:val="22"/>
        </w:rPr>
        <w:t>o výkonnostní třídy sestoupila</w:t>
      </w:r>
    </w:p>
    <w:p w:rsidR="00C732B2" w:rsidRDefault="00C732B2" w:rsidP="00B50E6C">
      <w:pPr>
        <w:pStyle w:val="Zkladntext"/>
        <w:widowControl/>
        <w:numPr>
          <w:ilvl w:val="0"/>
          <w:numId w:val="9"/>
        </w:numPr>
        <w:spacing w:after="0"/>
        <w:ind w:right="78"/>
        <w:rPr>
          <w:rFonts w:asciiTheme="minorHAnsi" w:hAnsiTheme="minorHAnsi" w:cstheme="minorHAnsi"/>
          <w:color w:val="000000"/>
          <w:sz w:val="22"/>
        </w:rPr>
      </w:pPr>
      <w:r w:rsidRPr="00C732B2">
        <w:rPr>
          <w:rFonts w:asciiTheme="minorHAnsi" w:hAnsiTheme="minorHAnsi" w:cstheme="minorHAnsi"/>
          <w:color w:val="000000"/>
          <w:sz w:val="22"/>
        </w:rPr>
        <w:t xml:space="preserve">pro družstva stejného klubu v </w:t>
      </w:r>
      <w:r>
        <w:rPr>
          <w:rFonts w:asciiTheme="minorHAnsi" w:hAnsiTheme="minorHAnsi" w:cstheme="minorHAnsi"/>
          <w:color w:val="000000"/>
          <w:sz w:val="22"/>
        </w:rPr>
        <w:t>jedné výkonnostní třídě</w:t>
      </w:r>
    </w:p>
    <w:p w:rsidR="00C732B2" w:rsidRDefault="00C732B2" w:rsidP="00B50E6C">
      <w:pPr>
        <w:pStyle w:val="Zkladntext"/>
        <w:widowControl/>
        <w:numPr>
          <w:ilvl w:val="0"/>
          <w:numId w:val="9"/>
        </w:numPr>
        <w:spacing w:after="0"/>
        <w:ind w:right="78"/>
        <w:rPr>
          <w:rFonts w:asciiTheme="minorHAnsi" w:hAnsiTheme="minorHAnsi" w:cstheme="minorHAnsi"/>
          <w:color w:val="000000"/>
          <w:sz w:val="22"/>
        </w:rPr>
      </w:pPr>
      <w:r w:rsidRPr="00C732B2">
        <w:rPr>
          <w:rFonts w:asciiTheme="minorHAnsi" w:hAnsiTheme="minorHAnsi" w:cstheme="minorHAnsi"/>
          <w:color w:val="000000"/>
          <w:sz w:val="22"/>
        </w:rPr>
        <w:t xml:space="preserve">pro družstva jednoho klubu v různých výkonnostních třídách (viz výše sub </w:t>
      </w:r>
      <w:r>
        <w:rPr>
          <w:rFonts w:asciiTheme="minorHAnsi" w:hAnsiTheme="minorHAnsi" w:cstheme="minorHAnsi"/>
          <w:color w:val="000000"/>
          <w:sz w:val="22"/>
        </w:rPr>
        <w:t>2</w:t>
      </w:r>
      <w:r w:rsidRPr="00C732B2">
        <w:rPr>
          <w:rFonts w:asciiTheme="minorHAnsi" w:hAnsiTheme="minorHAnsi" w:cstheme="minorHAnsi"/>
          <w:color w:val="000000"/>
          <w:sz w:val="22"/>
        </w:rPr>
        <w:t>. Zásada). </w:t>
      </w:r>
    </w:p>
    <w:p w:rsidR="00C732B2" w:rsidRDefault="00C732B2" w:rsidP="00B50E6C">
      <w:pPr>
        <w:pStyle w:val="Zkladntext"/>
        <w:widowControl/>
        <w:numPr>
          <w:ilvl w:val="0"/>
          <w:numId w:val="9"/>
        </w:numPr>
        <w:spacing w:after="0"/>
        <w:ind w:right="78"/>
        <w:rPr>
          <w:rFonts w:asciiTheme="minorHAnsi" w:hAnsiTheme="minorHAnsi" w:cstheme="minorHAnsi"/>
          <w:color w:val="000000"/>
          <w:sz w:val="22"/>
        </w:rPr>
      </w:pPr>
      <w:r w:rsidRPr="00C732B2">
        <w:rPr>
          <w:rFonts w:asciiTheme="minorHAnsi" w:hAnsiTheme="minorHAnsi" w:cstheme="minorHAnsi"/>
          <w:color w:val="000000"/>
          <w:sz w:val="22"/>
        </w:rPr>
        <w:t>pro družstva termínově</w:t>
      </w:r>
      <w:r w:rsidRPr="00C732B2">
        <w:rPr>
          <w:rFonts w:asciiTheme="minorHAnsi" w:hAnsiTheme="minorHAnsi" w:cstheme="minorHAnsi"/>
          <w:color w:val="000000"/>
          <w:sz w:val="28"/>
        </w:rPr>
        <w:t> </w:t>
      </w:r>
      <w:r w:rsidRPr="00C732B2">
        <w:rPr>
          <w:rFonts w:asciiTheme="minorHAnsi" w:hAnsiTheme="minorHAnsi" w:cstheme="minorHAnsi"/>
          <w:color w:val="000000"/>
          <w:sz w:val="22"/>
        </w:rPr>
        <w:t>navazující věkové kategorie</w:t>
      </w:r>
    </w:p>
    <w:p w:rsidR="00B50E6C" w:rsidRDefault="00B50E6C" w:rsidP="00B50E6C">
      <w:pPr>
        <w:pStyle w:val="Zkladntext"/>
        <w:widowControl/>
        <w:spacing w:after="0"/>
        <w:ind w:left="720" w:right="78"/>
        <w:rPr>
          <w:rFonts w:asciiTheme="minorHAnsi" w:hAnsiTheme="minorHAnsi" w:cstheme="minorHAnsi"/>
          <w:color w:val="000000"/>
          <w:sz w:val="22"/>
        </w:rPr>
      </w:pPr>
    </w:p>
    <w:p w:rsidR="00B50E6C" w:rsidRDefault="00B50E6C" w:rsidP="00B50E6C">
      <w:pPr>
        <w:pStyle w:val="Zkladntext"/>
        <w:widowControl/>
        <w:spacing w:after="0"/>
        <w:ind w:left="720" w:right="78"/>
        <w:rPr>
          <w:rFonts w:asciiTheme="minorHAnsi" w:hAnsiTheme="minorHAnsi" w:cstheme="minorHAnsi"/>
          <w:color w:val="000000"/>
          <w:sz w:val="22"/>
        </w:rPr>
      </w:pPr>
    </w:p>
    <w:p w:rsidR="00C732B2" w:rsidRPr="00C732B2" w:rsidRDefault="00C732B2" w:rsidP="00B50E6C">
      <w:pPr>
        <w:pStyle w:val="Zkladntext"/>
        <w:widowControl/>
        <w:numPr>
          <w:ilvl w:val="0"/>
          <w:numId w:val="6"/>
        </w:numPr>
        <w:spacing w:after="0"/>
        <w:ind w:right="78"/>
        <w:rPr>
          <w:rFonts w:asciiTheme="minorHAnsi" w:hAnsiTheme="minorHAnsi" w:cstheme="minorHAnsi"/>
          <w:color w:val="000000"/>
          <w:sz w:val="22"/>
        </w:rPr>
      </w:pPr>
      <w:r w:rsidRPr="00C732B2">
        <w:rPr>
          <w:rFonts w:asciiTheme="minorHAnsi" w:hAnsiTheme="minorHAnsi" w:cstheme="minorHAnsi"/>
          <w:color w:val="000000"/>
          <w:sz w:val="22"/>
        </w:rPr>
        <w:t>POSTUP LOSOVÁNÍ </w:t>
      </w:r>
    </w:p>
    <w:p w:rsidR="00C732B2" w:rsidRDefault="00C732B2" w:rsidP="00B50E6C">
      <w:pPr>
        <w:pStyle w:val="Zkladntext"/>
        <w:widowControl/>
        <w:spacing w:after="0"/>
        <w:rPr>
          <w:rFonts w:asciiTheme="minorHAnsi" w:hAnsiTheme="minorHAnsi" w:cstheme="minorHAnsi"/>
          <w:color w:val="000000"/>
          <w:sz w:val="22"/>
        </w:rPr>
      </w:pPr>
      <w:r w:rsidRPr="005E4D44">
        <w:rPr>
          <w:rFonts w:asciiTheme="minorHAnsi" w:hAnsiTheme="minorHAnsi" w:cstheme="minorHAnsi"/>
          <w:color w:val="000000"/>
          <w:sz w:val="22"/>
        </w:rPr>
        <w:t>Losuje se vždy tak, že družstvu ze seznamu SDO se losem přiřadí místo podle plánu PR. Při losování se dodržuje časový</w:t>
      </w:r>
      <w:r w:rsidRPr="005E4D44">
        <w:rPr>
          <w:rFonts w:asciiTheme="minorHAnsi" w:hAnsiTheme="minorHAnsi" w:cstheme="minorHAnsi"/>
          <w:color w:val="000000"/>
          <w:sz w:val="28"/>
        </w:rPr>
        <w:t> </w:t>
      </w:r>
      <w:r w:rsidRPr="005E4D44">
        <w:rPr>
          <w:rFonts w:asciiTheme="minorHAnsi" w:hAnsiTheme="minorHAnsi" w:cstheme="minorHAnsi"/>
          <w:color w:val="000000"/>
          <w:sz w:val="22"/>
        </w:rPr>
        <w:t>postup v pořadí podle bodů</w:t>
      </w:r>
      <w:r w:rsidRPr="005E4D44">
        <w:rPr>
          <w:rFonts w:asciiTheme="minorHAnsi" w:hAnsiTheme="minorHAnsi" w:cstheme="minorHAnsi"/>
          <w:color w:val="000000"/>
          <w:sz w:val="28"/>
        </w:rPr>
        <w:t> </w:t>
      </w:r>
      <w:r w:rsidR="007F492F">
        <w:rPr>
          <w:rFonts w:asciiTheme="minorHAnsi" w:hAnsiTheme="minorHAnsi" w:cstheme="minorHAnsi"/>
          <w:color w:val="000000"/>
          <w:sz w:val="22"/>
        </w:rPr>
        <w:t>3. a. až 3. f</w:t>
      </w:r>
      <w:r w:rsidRPr="005E4D44">
        <w:rPr>
          <w:rFonts w:asciiTheme="minorHAnsi" w:hAnsiTheme="minorHAnsi" w:cstheme="minorHAnsi"/>
          <w:color w:val="000000"/>
          <w:sz w:val="22"/>
        </w:rPr>
        <w:t> </w:t>
      </w:r>
    </w:p>
    <w:p w:rsidR="00C732B2" w:rsidRDefault="00C732B2" w:rsidP="00B50E6C">
      <w:pPr>
        <w:pStyle w:val="Zkladntext"/>
        <w:widowControl/>
        <w:spacing w:after="0"/>
        <w:rPr>
          <w:rFonts w:asciiTheme="minorHAnsi" w:hAnsiTheme="minorHAnsi" w:cstheme="minorHAnsi"/>
          <w:color w:val="000000"/>
          <w:sz w:val="22"/>
        </w:rPr>
      </w:pPr>
      <w:r w:rsidRPr="005E4D44">
        <w:rPr>
          <w:rFonts w:asciiTheme="minorHAnsi" w:hAnsiTheme="minorHAnsi" w:cstheme="minorHAnsi"/>
          <w:color w:val="000000"/>
          <w:sz w:val="22"/>
        </w:rPr>
        <w:t>Preference: </w:t>
      </w:r>
    </w:p>
    <w:p w:rsidR="00C732B2" w:rsidRDefault="00C732B2" w:rsidP="00B50E6C">
      <w:pPr>
        <w:pStyle w:val="Zkladntext"/>
        <w:widowControl/>
        <w:numPr>
          <w:ilvl w:val="1"/>
          <w:numId w:val="6"/>
        </w:numPr>
        <w:spacing w:after="0"/>
        <w:rPr>
          <w:rFonts w:asciiTheme="minorHAnsi" w:hAnsiTheme="minorHAnsi" w:cstheme="minorHAnsi"/>
          <w:color w:val="000000"/>
          <w:sz w:val="22"/>
        </w:rPr>
      </w:pPr>
      <w:r w:rsidRPr="005E4D44">
        <w:rPr>
          <w:rFonts w:asciiTheme="minorHAnsi" w:hAnsiTheme="minorHAnsi" w:cstheme="minorHAnsi"/>
          <w:color w:val="000000"/>
          <w:sz w:val="22"/>
        </w:rPr>
        <w:t xml:space="preserve">Družstva klubů, které mají další družstvo zařazeno do navazující celostátní soutěže </w:t>
      </w:r>
    </w:p>
    <w:p w:rsidR="00C732B2" w:rsidRDefault="00C732B2" w:rsidP="00B50E6C">
      <w:pPr>
        <w:pStyle w:val="Zkladntext"/>
        <w:widowControl/>
        <w:spacing w:after="0"/>
        <w:ind w:left="785"/>
        <w:rPr>
          <w:rFonts w:asciiTheme="minorHAnsi" w:hAnsiTheme="minorHAnsi" w:cstheme="minorHAnsi"/>
          <w:color w:val="000000"/>
          <w:sz w:val="22"/>
        </w:rPr>
      </w:pPr>
      <w:r w:rsidRPr="005E4D44">
        <w:rPr>
          <w:rFonts w:asciiTheme="minorHAnsi" w:hAnsiTheme="minorHAnsi" w:cstheme="minorHAnsi"/>
          <w:color w:val="000000"/>
          <w:sz w:val="22"/>
        </w:rPr>
        <w:t>(2. liga) ČTS. Při losování těchto družstev je možno, na základě</w:t>
      </w:r>
      <w:r w:rsidRPr="005E4D44">
        <w:rPr>
          <w:rFonts w:asciiTheme="minorHAnsi" w:hAnsiTheme="minorHAnsi" w:cstheme="minorHAnsi"/>
          <w:color w:val="000000"/>
          <w:sz w:val="28"/>
        </w:rPr>
        <w:t> </w:t>
      </w:r>
      <w:r w:rsidRPr="005E4D44">
        <w:rPr>
          <w:rFonts w:asciiTheme="minorHAnsi" w:hAnsiTheme="minorHAnsi" w:cstheme="minorHAnsi"/>
          <w:color w:val="000000"/>
          <w:sz w:val="22"/>
        </w:rPr>
        <w:t>požadavku klubu, přihlédnout k číslu postavení družstva ve skupině</w:t>
      </w:r>
      <w:r w:rsidRPr="005E4D44">
        <w:rPr>
          <w:rFonts w:asciiTheme="minorHAnsi" w:hAnsiTheme="minorHAnsi" w:cstheme="minorHAnsi"/>
          <w:color w:val="000000"/>
          <w:sz w:val="28"/>
        </w:rPr>
        <w:t> </w:t>
      </w:r>
      <w:r w:rsidRPr="005E4D44">
        <w:rPr>
          <w:rFonts w:asciiTheme="minorHAnsi" w:hAnsiTheme="minorHAnsi" w:cstheme="minorHAnsi"/>
          <w:color w:val="000000"/>
          <w:sz w:val="22"/>
        </w:rPr>
        <w:t>družstva zařazeného v celostátní soutěži a přiměřeně</w:t>
      </w:r>
      <w:r w:rsidRPr="005E4D44">
        <w:rPr>
          <w:rFonts w:asciiTheme="minorHAnsi" w:hAnsiTheme="minorHAnsi" w:cstheme="minorHAnsi"/>
          <w:color w:val="000000"/>
          <w:sz w:val="28"/>
        </w:rPr>
        <w:t> </w:t>
      </w:r>
      <w:r w:rsidRPr="005E4D44">
        <w:rPr>
          <w:rFonts w:asciiTheme="minorHAnsi" w:hAnsiTheme="minorHAnsi" w:cstheme="minorHAnsi"/>
          <w:color w:val="000000"/>
          <w:sz w:val="22"/>
        </w:rPr>
        <w:t>použít postup popsaný</w:t>
      </w:r>
      <w:r w:rsidRPr="005E4D44">
        <w:rPr>
          <w:rFonts w:asciiTheme="minorHAnsi" w:hAnsiTheme="minorHAnsi" w:cstheme="minorHAnsi"/>
          <w:color w:val="000000"/>
          <w:sz w:val="28"/>
        </w:rPr>
        <w:t> </w:t>
      </w:r>
      <w:r w:rsidRPr="005E4D44">
        <w:rPr>
          <w:rFonts w:asciiTheme="minorHAnsi" w:hAnsiTheme="minorHAnsi" w:cstheme="minorHAnsi"/>
          <w:color w:val="000000"/>
          <w:sz w:val="22"/>
        </w:rPr>
        <w:t xml:space="preserve">dále jako </w:t>
      </w:r>
      <w:r w:rsidR="00B50E6C">
        <w:rPr>
          <w:rFonts w:asciiTheme="minorHAnsi" w:hAnsiTheme="minorHAnsi" w:cstheme="minorHAnsi"/>
          <w:color w:val="000000"/>
          <w:sz w:val="22"/>
        </w:rPr>
        <w:t>3. e</w:t>
      </w:r>
      <w:r w:rsidRPr="005E4D44">
        <w:rPr>
          <w:rFonts w:asciiTheme="minorHAnsi" w:hAnsiTheme="minorHAnsi" w:cstheme="minorHAnsi"/>
          <w:color w:val="000000"/>
          <w:sz w:val="22"/>
        </w:rPr>
        <w:t>. </w:t>
      </w:r>
    </w:p>
    <w:p w:rsidR="00C732B2" w:rsidRPr="00B50E6C" w:rsidRDefault="00C732B2" w:rsidP="00B50E6C">
      <w:pPr>
        <w:pStyle w:val="Zkladntext"/>
        <w:widowControl/>
        <w:numPr>
          <w:ilvl w:val="1"/>
          <w:numId w:val="6"/>
        </w:numPr>
        <w:spacing w:after="0"/>
        <w:rPr>
          <w:rFonts w:asciiTheme="minorHAnsi" w:hAnsiTheme="minorHAnsi" w:cstheme="minorHAnsi"/>
          <w:color w:val="000000"/>
          <w:sz w:val="22"/>
        </w:rPr>
      </w:pPr>
      <w:r w:rsidRPr="00C732B2">
        <w:rPr>
          <w:rFonts w:asciiTheme="minorHAnsi" w:hAnsiTheme="minorHAnsi" w:cstheme="minorHAnsi"/>
          <w:color w:val="000000"/>
          <w:sz w:val="22"/>
        </w:rPr>
        <w:t>Družstva, která postoupila, se losují postupně tak, aby do každé skupiny bylo zařazeno jedno. Další z postupujících družstev v téže skupině</w:t>
      </w:r>
      <w:r w:rsidRPr="00C732B2">
        <w:rPr>
          <w:rFonts w:asciiTheme="minorHAnsi" w:hAnsiTheme="minorHAnsi" w:cstheme="minorHAnsi"/>
          <w:color w:val="000000"/>
          <w:sz w:val="28"/>
        </w:rPr>
        <w:t> </w:t>
      </w:r>
      <w:r w:rsidRPr="00C732B2">
        <w:rPr>
          <w:rFonts w:asciiTheme="minorHAnsi" w:hAnsiTheme="minorHAnsi" w:cstheme="minorHAnsi"/>
          <w:color w:val="000000"/>
          <w:sz w:val="22"/>
        </w:rPr>
        <w:t>se losuje až</w:t>
      </w:r>
      <w:r w:rsidRPr="00C732B2">
        <w:rPr>
          <w:rFonts w:asciiTheme="minorHAnsi" w:hAnsiTheme="minorHAnsi" w:cstheme="minorHAnsi"/>
          <w:color w:val="000000"/>
          <w:sz w:val="28"/>
        </w:rPr>
        <w:t> </w:t>
      </w:r>
      <w:r w:rsidRPr="00C732B2">
        <w:rPr>
          <w:rFonts w:asciiTheme="minorHAnsi" w:hAnsiTheme="minorHAnsi" w:cstheme="minorHAnsi"/>
          <w:color w:val="000000"/>
          <w:sz w:val="22"/>
        </w:rPr>
        <w:t>po obsazení všech skupin výkonnostní třídy. </w:t>
      </w:r>
      <w:r w:rsidRPr="00B50E6C">
        <w:rPr>
          <w:rFonts w:asciiTheme="minorHAnsi" w:hAnsiTheme="minorHAnsi" w:cstheme="minorHAnsi"/>
          <w:color w:val="000000"/>
          <w:sz w:val="22"/>
        </w:rPr>
        <w:t>LOSOVÁNÍ se provádí ze dvou osudí: v prvém jsou sku</w:t>
      </w:r>
      <w:r w:rsidR="007F492F" w:rsidRPr="00B50E6C">
        <w:rPr>
          <w:rFonts w:asciiTheme="minorHAnsi" w:hAnsiTheme="minorHAnsi" w:cstheme="minorHAnsi"/>
          <w:color w:val="000000"/>
          <w:sz w:val="22"/>
        </w:rPr>
        <w:t xml:space="preserve">piny (označené velkým písmenem, </w:t>
      </w:r>
      <w:r w:rsidRPr="00B50E6C">
        <w:rPr>
          <w:rFonts w:asciiTheme="minorHAnsi" w:hAnsiTheme="minorHAnsi" w:cstheme="minorHAnsi"/>
          <w:color w:val="000000"/>
          <w:sz w:val="22"/>
        </w:rPr>
        <w:t>event. č. soutěže); ve druhém čísla postavení družstva ve skupině</w:t>
      </w:r>
      <w:r w:rsidRPr="00B50E6C">
        <w:rPr>
          <w:rFonts w:asciiTheme="minorHAnsi" w:hAnsiTheme="minorHAnsi" w:cstheme="minorHAnsi"/>
          <w:color w:val="000000"/>
          <w:sz w:val="28"/>
        </w:rPr>
        <w:t> </w:t>
      </w:r>
      <w:r w:rsidRPr="00B50E6C">
        <w:rPr>
          <w:rFonts w:asciiTheme="minorHAnsi" w:hAnsiTheme="minorHAnsi" w:cstheme="minorHAnsi"/>
          <w:color w:val="000000"/>
          <w:sz w:val="22"/>
        </w:rPr>
        <w:t>(dále ČPDS). Družstvu se přiřadí skupina a ČPDS. Vylosovaná místa se obsadí na plánu rozdělení družstev (PR). </w:t>
      </w:r>
    </w:p>
    <w:p w:rsidR="007F492F" w:rsidRDefault="00C732B2" w:rsidP="00B50E6C">
      <w:pPr>
        <w:pStyle w:val="Zkladntext"/>
        <w:widowControl/>
        <w:numPr>
          <w:ilvl w:val="1"/>
          <w:numId w:val="6"/>
        </w:numPr>
        <w:spacing w:after="0"/>
        <w:rPr>
          <w:rFonts w:asciiTheme="minorHAnsi" w:hAnsiTheme="minorHAnsi" w:cstheme="minorHAnsi"/>
          <w:color w:val="000000"/>
          <w:sz w:val="22"/>
        </w:rPr>
      </w:pPr>
      <w:r w:rsidRPr="005E4D44">
        <w:rPr>
          <w:rFonts w:asciiTheme="minorHAnsi" w:hAnsiTheme="minorHAnsi" w:cstheme="minorHAnsi"/>
          <w:color w:val="000000"/>
          <w:sz w:val="22"/>
        </w:rPr>
        <w:t xml:space="preserve"> Družstva, která sestoupila</w:t>
      </w:r>
      <w:r>
        <w:rPr>
          <w:rFonts w:asciiTheme="minorHAnsi" w:hAnsiTheme="minorHAnsi" w:cstheme="minorHAnsi"/>
          <w:color w:val="000000"/>
          <w:sz w:val="22"/>
        </w:rPr>
        <w:t>,</w:t>
      </w:r>
      <w:r w:rsidRPr="005E4D44">
        <w:rPr>
          <w:rFonts w:asciiTheme="minorHAnsi" w:hAnsiTheme="minorHAnsi" w:cstheme="minorHAnsi"/>
          <w:color w:val="000000"/>
          <w:sz w:val="22"/>
        </w:rPr>
        <w:t xml:space="preserve"> se losují do skupin za podmínek daných </w:t>
      </w:r>
      <w:r w:rsidR="007F492F">
        <w:rPr>
          <w:rFonts w:asciiTheme="minorHAnsi" w:hAnsiTheme="minorHAnsi" w:cstheme="minorHAnsi"/>
          <w:color w:val="000000"/>
          <w:sz w:val="22"/>
        </w:rPr>
        <w:t>3. b.</w:t>
      </w:r>
      <w:r w:rsidRPr="005E4D44">
        <w:rPr>
          <w:rFonts w:asciiTheme="minorHAnsi" w:hAnsiTheme="minorHAnsi" w:cstheme="minorHAnsi"/>
          <w:color w:val="000000"/>
          <w:sz w:val="22"/>
        </w:rPr>
        <w:t>. Provedou se postupně všechny popsané úkony. </w:t>
      </w:r>
    </w:p>
    <w:p w:rsidR="007F492F" w:rsidRDefault="00C732B2" w:rsidP="00B50E6C">
      <w:pPr>
        <w:pStyle w:val="Zkladntext"/>
        <w:widowControl/>
        <w:numPr>
          <w:ilvl w:val="1"/>
          <w:numId w:val="6"/>
        </w:numPr>
        <w:spacing w:after="0"/>
        <w:rPr>
          <w:rFonts w:asciiTheme="minorHAnsi" w:hAnsiTheme="minorHAnsi" w:cstheme="minorHAnsi"/>
          <w:color w:val="000000"/>
          <w:sz w:val="22"/>
        </w:rPr>
      </w:pPr>
      <w:r w:rsidRPr="007F492F">
        <w:rPr>
          <w:rFonts w:asciiTheme="minorHAnsi" w:hAnsiTheme="minorHAnsi" w:cstheme="minorHAnsi"/>
          <w:color w:val="000000"/>
          <w:sz w:val="22"/>
        </w:rPr>
        <w:t>Družstva ze stejného oddílu v jedné výkonnostní třídě</w:t>
      </w:r>
      <w:r w:rsidRPr="007F492F">
        <w:rPr>
          <w:rFonts w:asciiTheme="minorHAnsi" w:hAnsiTheme="minorHAnsi" w:cstheme="minorHAnsi"/>
          <w:color w:val="000000"/>
          <w:sz w:val="28"/>
        </w:rPr>
        <w:t> </w:t>
      </w:r>
      <w:r w:rsidRPr="007F492F">
        <w:rPr>
          <w:rFonts w:asciiTheme="minorHAnsi" w:hAnsiTheme="minorHAnsi" w:cstheme="minorHAnsi"/>
          <w:color w:val="000000"/>
          <w:sz w:val="22"/>
        </w:rPr>
        <w:t xml:space="preserve">se losují tak, aby byla zařazena do různých skupin postupem podle </w:t>
      </w:r>
      <w:r w:rsidR="007F492F">
        <w:rPr>
          <w:rFonts w:asciiTheme="minorHAnsi" w:hAnsiTheme="minorHAnsi" w:cstheme="minorHAnsi"/>
          <w:color w:val="000000"/>
          <w:sz w:val="22"/>
        </w:rPr>
        <w:t>3. b.</w:t>
      </w:r>
      <w:r w:rsidRPr="007F492F">
        <w:rPr>
          <w:rFonts w:asciiTheme="minorHAnsi" w:hAnsiTheme="minorHAnsi" w:cstheme="minorHAnsi"/>
          <w:color w:val="000000"/>
          <w:sz w:val="22"/>
        </w:rPr>
        <w:t>. Pokud se musejí účastnit dvě</w:t>
      </w:r>
      <w:r w:rsidRPr="007F492F">
        <w:rPr>
          <w:rFonts w:asciiTheme="minorHAnsi" w:hAnsiTheme="minorHAnsi" w:cstheme="minorHAnsi"/>
          <w:color w:val="000000"/>
          <w:sz w:val="28"/>
        </w:rPr>
        <w:t> </w:t>
      </w:r>
      <w:r w:rsidRPr="007F492F">
        <w:rPr>
          <w:rFonts w:asciiTheme="minorHAnsi" w:hAnsiTheme="minorHAnsi" w:cstheme="minorHAnsi"/>
          <w:color w:val="000000"/>
          <w:sz w:val="22"/>
        </w:rPr>
        <w:t>družstva stejného klubu v jedné skupině, vylosuje se ČPDS družstva s nižší alfabetickou hodnotou (př. A) a dalšímu družstvu (př.</w:t>
      </w:r>
      <w:r w:rsidR="007F492F">
        <w:rPr>
          <w:rFonts w:asciiTheme="minorHAnsi" w:hAnsiTheme="minorHAnsi" w:cstheme="minorHAnsi"/>
          <w:color w:val="000000"/>
          <w:sz w:val="22"/>
        </w:rPr>
        <w:t xml:space="preserve"> </w:t>
      </w:r>
      <w:r w:rsidRPr="007F492F">
        <w:rPr>
          <w:rFonts w:asciiTheme="minorHAnsi" w:hAnsiTheme="minorHAnsi" w:cstheme="minorHAnsi"/>
          <w:color w:val="000000"/>
          <w:sz w:val="22"/>
        </w:rPr>
        <w:t xml:space="preserve">B) je tímto losem určeno ČPDS, odpovídající ustanovení čl. 70 Soutěžního řádu Českého tenisového svazu (dále SŘ), znamenající, že utkání bude sehráno nejpozději do 2. kola soutěže. Losování dle </w:t>
      </w:r>
      <w:r w:rsidR="007F492F">
        <w:rPr>
          <w:rFonts w:asciiTheme="minorHAnsi" w:hAnsiTheme="minorHAnsi" w:cstheme="minorHAnsi"/>
          <w:color w:val="000000"/>
          <w:sz w:val="22"/>
        </w:rPr>
        <w:t>3. d.</w:t>
      </w:r>
      <w:r w:rsidRPr="007F492F">
        <w:rPr>
          <w:rFonts w:asciiTheme="minorHAnsi" w:hAnsiTheme="minorHAnsi" w:cstheme="minorHAnsi"/>
          <w:color w:val="000000"/>
          <w:sz w:val="22"/>
        </w:rPr>
        <w:t xml:space="preserve"> se kombinuje s postupem dle </w:t>
      </w:r>
      <w:r w:rsidR="007F492F">
        <w:rPr>
          <w:rFonts w:asciiTheme="minorHAnsi" w:hAnsiTheme="minorHAnsi" w:cstheme="minorHAnsi"/>
          <w:color w:val="000000"/>
          <w:sz w:val="22"/>
        </w:rPr>
        <w:t>3. e.</w:t>
      </w:r>
      <w:r w:rsidRPr="007F492F">
        <w:rPr>
          <w:rFonts w:asciiTheme="minorHAnsi" w:hAnsiTheme="minorHAnsi" w:cstheme="minorHAnsi"/>
          <w:color w:val="000000"/>
          <w:sz w:val="22"/>
        </w:rPr>
        <w:t xml:space="preserve"> a </w:t>
      </w:r>
      <w:r w:rsidR="007F492F">
        <w:rPr>
          <w:rFonts w:asciiTheme="minorHAnsi" w:hAnsiTheme="minorHAnsi" w:cstheme="minorHAnsi"/>
          <w:color w:val="000000"/>
          <w:sz w:val="22"/>
        </w:rPr>
        <w:t>3. f.</w:t>
      </w:r>
      <w:r w:rsidRPr="007F492F">
        <w:rPr>
          <w:rFonts w:asciiTheme="minorHAnsi" w:hAnsiTheme="minorHAnsi" w:cstheme="minorHAnsi"/>
          <w:color w:val="000000"/>
          <w:sz w:val="22"/>
        </w:rPr>
        <w:t xml:space="preserve"> </w:t>
      </w:r>
      <w:r w:rsidR="00B50E6C">
        <w:rPr>
          <w:rFonts w:asciiTheme="minorHAnsi" w:hAnsiTheme="minorHAnsi" w:cstheme="minorHAnsi"/>
          <w:color w:val="000000"/>
          <w:sz w:val="22"/>
        </w:rPr>
        <w:t xml:space="preserve">       </w:t>
      </w:r>
      <w:r w:rsidRPr="007F492F">
        <w:rPr>
          <w:rFonts w:asciiTheme="minorHAnsi" w:hAnsiTheme="minorHAnsi" w:cstheme="minorHAnsi"/>
          <w:color w:val="000000"/>
          <w:sz w:val="22"/>
        </w:rPr>
        <w:t>k rozhodnutí o pořadatelství, pok</w:t>
      </w:r>
      <w:r w:rsidR="007F492F">
        <w:rPr>
          <w:rFonts w:asciiTheme="minorHAnsi" w:hAnsiTheme="minorHAnsi" w:cstheme="minorHAnsi"/>
          <w:color w:val="000000"/>
          <w:sz w:val="22"/>
        </w:rPr>
        <w:t xml:space="preserve">ud je nutné </w:t>
      </w:r>
    </w:p>
    <w:p w:rsidR="00C732B2" w:rsidRPr="007F492F" w:rsidRDefault="00C732B2" w:rsidP="00B50E6C">
      <w:pPr>
        <w:pStyle w:val="Zkladntext"/>
        <w:widowControl/>
        <w:numPr>
          <w:ilvl w:val="1"/>
          <w:numId w:val="6"/>
        </w:numPr>
        <w:spacing w:after="0"/>
        <w:rPr>
          <w:rFonts w:asciiTheme="minorHAnsi" w:hAnsiTheme="minorHAnsi" w:cstheme="minorHAnsi"/>
          <w:color w:val="000000"/>
          <w:sz w:val="22"/>
        </w:rPr>
      </w:pPr>
      <w:r w:rsidRPr="007F492F">
        <w:rPr>
          <w:rFonts w:asciiTheme="minorHAnsi" w:hAnsiTheme="minorHAnsi" w:cstheme="minorHAnsi"/>
          <w:color w:val="000000"/>
          <w:sz w:val="22"/>
        </w:rPr>
        <w:t>Družstva téhož</w:t>
      </w:r>
      <w:r w:rsidRPr="007F492F">
        <w:rPr>
          <w:rFonts w:asciiTheme="minorHAnsi" w:hAnsiTheme="minorHAnsi" w:cstheme="minorHAnsi"/>
          <w:color w:val="000000"/>
          <w:sz w:val="28"/>
        </w:rPr>
        <w:t> </w:t>
      </w:r>
      <w:r w:rsidRPr="007F492F">
        <w:rPr>
          <w:rFonts w:asciiTheme="minorHAnsi" w:hAnsiTheme="minorHAnsi" w:cstheme="minorHAnsi"/>
          <w:color w:val="000000"/>
          <w:sz w:val="22"/>
        </w:rPr>
        <w:t>klubu zařazená v různých výkonnostních třídách.</w:t>
      </w:r>
      <w:r w:rsidR="007F492F">
        <w:rPr>
          <w:rFonts w:asciiTheme="minorHAnsi" w:hAnsiTheme="minorHAnsi" w:cstheme="minorHAnsi"/>
          <w:color w:val="000000"/>
          <w:sz w:val="22"/>
        </w:rPr>
        <w:t xml:space="preserve"> </w:t>
      </w:r>
      <w:r w:rsidRPr="007F492F">
        <w:rPr>
          <w:rFonts w:asciiTheme="minorHAnsi" w:hAnsiTheme="minorHAnsi" w:cstheme="minorHAnsi"/>
          <w:color w:val="000000"/>
          <w:sz w:val="22"/>
        </w:rPr>
        <w:t>Při losování skupin výkonnostní třídy se nejdříve určí postavení družstev klubů, které mají v soutěži více družstev (i když</w:t>
      </w:r>
      <w:r w:rsidRPr="007F492F">
        <w:rPr>
          <w:rFonts w:asciiTheme="minorHAnsi" w:hAnsiTheme="minorHAnsi" w:cstheme="minorHAnsi"/>
          <w:color w:val="000000"/>
          <w:sz w:val="28"/>
        </w:rPr>
        <w:t> </w:t>
      </w:r>
      <w:r w:rsidRPr="007F492F">
        <w:rPr>
          <w:rFonts w:asciiTheme="minorHAnsi" w:hAnsiTheme="minorHAnsi" w:cstheme="minorHAnsi"/>
          <w:color w:val="000000"/>
          <w:sz w:val="22"/>
        </w:rPr>
        <w:t>v</w:t>
      </w:r>
      <w:r w:rsidR="007F492F">
        <w:rPr>
          <w:rFonts w:asciiTheme="minorHAnsi" w:hAnsiTheme="minorHAnsi" w:cstheme="minorHAnsi"/>
          <w:color w:val="000000"/>
          <w:sz w:val="22"/>
        </w:rPr>
        <w:t xml:space="preserve"> </w:t>
      </w:r>
      <w:r w:rsidRPr="007F492F">
        <w:rPr>
          <w:rFonts w:asciiTheme="minorHAnsi" w:hAnsiTheme="minorHAnsi" w:cstheme="minorHAnsi"/>
          <w:color w:val="000000"/>
          <w:sz w:val="22"/>
        </w:rPr>
        <w:t>různých výkonnostních třídách). Postupuje se v pořadí podle seznamu přihlášených oprávněných družstev. Pro losování ČPDS v etapě</w:t>
      </w:r>
      <w:r w:rsidRPr="007F492F">
        <w:rPr>
          <w:rFonts w:asciiTheme="minorHAnsi" w:hAnsiTheme="minorHAnsi" w:cstheme="minorHAnsi"/>
          <w:color w:val="000000"/>
          <w:sz w:val="28"/>
        </w:rPr>
        <w:t> </w:t>
      </w:r>
      <w:r w:rsidR="007F492F">
        <w:rPr>
          <w:rFonts w:asciiTheme="minorHAnsi" w:hAnsiTheme="minorHAnsi" w:cstheme="minorHAnsi"/>
          <w:color w:val="000000"/>
          <w:sz w:val="22"/>
        </w:rPr>
        <w:t xml:space="preserve">3. e. </w:t>
      </w:r>
      <w:r w:rsidRPr="007F492F">
        <w:rPr>
          <w:rFonts w:asciiTheme="minorHAnsi" w:hAnsiTheme="minorHAnsi" w:cstheme="minorHAnsi"/>
          <w:color w:val="000000"/>
          <w:sz w:val="22"/>
        </w:rPr>
        <w:t>se postupuje jako v etapě</w:t>
      </w:r>
      <w:r w:rsidRPr="007F492F">
        <w:rPr>
          <w:rFonts w:asciiTheme="minorHAnsi" w:hAnsiTheme="minorHAnsi" w:cstheme="minorHAnsi"/>
          <w:color w:val="000000"/>
          <w:sz w:val="28"/>
        </w:rPr>
        <w:t> </w:t>
      </w:r>
      <w:r w:rsidR="007F492F" w:rsidRPr="007F492F">
        <w:rPr>
          <w:rFonts w:asciiTheme="minorHAnsi" w:hAnsiTheme="minorHAnsi" w:cstheme="minorHAnsi"/>
          <w:color w:val="000000"/>
        </w:rPr>
        <w:t>3</w:t>
      </w:r>
      <w:r w:rsidR="007F492F">
        <w:rPr>
          <w:rFonts w:asciiTheme="minorHAnsi" w:hAnsiTheme="minorHAnsi" w:cstheme="minorHAnsi"/>
          <w:color w:val="000000"/>
          <w:sz w:val="28"/>
        </w:rPr>
        <w:t>.</w:t>
      </w:r>
      <w:r w:rsidR="007F492F" w:rsidRPr="007F492F">
        <w:rPr>
          <w:rFonts w:asciiTheme="minorHAnsi" w:hAnsiTheme="minorHAnsi" w:cstheme="minorHAnsi"/>
          <w:color w:val="000000"/>
          <w:sz w:val="22"/>
        </w:rPr>
        <w:t xml:space="preserve"> b</w:t>
      </w:r>
      <w:r w:rsidR="007F492F">
        <w:rPr>
          <w:rFonts w:asciiTheme="minorHAnsi" w:hAnsiTheme="minorHAnsi" w:cstheme="minorHAnsi"/>
          <w:color w:val="000000"/>
          <w:sz w:val="22"/>
        </w:rPr>
        <w:t>.</w:t>
      </w:r>
      <w:r w:rsidRPr="007F492F">
        <w:rPr>
          <w:rFonts w:asciiTheme="minorHAnsi" w:hAnsiTheme="minorHAnsi" w:cstheme="minorHAnsi"/>
          <w:color w:val="000000"/>
          <w:sz w:val="22"/>
        </w:rPr>
        <w:t xml:space="preserve"> tzn. skupina i ČPDS se losují z dvou osudí. Losují se jen místa a skupiny neobsazené v průběhu </w:t>
      </w:r>
      <w:r w:rsidR="007F492F">
        <w:rPr>
          <w:rFonts w:asciiTheme="minorHAnsi" w:hAnsiTheme="minorHAnsi" w:cstheme="minorHAnsi"/>
          <w:color w:val="000000"/>
          <w:sz w:val="22"/>
        </w:rPr>
        <w:t xml:space="preserve">3. a.  </w:t>
      </w:r>
      <w:r w:rsidRPr="007F492F">
        <w:rPr>
          <w:rFonts w:asciiTheme="minorHAnsi" w:hAnsiTheme="minorHAnsi" w:cstheme="minorHAnsi"/>
          <w:color w:val="000000"/>
          <w:sz w:val="22"/>
        </w:rPr>
        <w:t>až</w:t>
      </w:r>
      <w:r w:rsidR="007F492F">
        <w:rPr>
          <w:rFonts w:asciiTheme="minorHAnsi" w:hAnsiTheme="minorHAnsi" w:cstheme="minorHAnsi"/>
          <w:color w:val="000000"/>
          <w:sz w:val="22"/>
        </w:rPr>
        <w:t xml:space="preserve"> </w:t>
      </w:r>
      <w:r w:rsidR="007F492F" w:rsidRPr="007F492F">
        <w:rPr>
          <w:rFonts w:asciiTheme="minorHAnsi" w:hAnsiTheme="minorHAnsi" w:cstheme="minorHAnsi"/>
          <w:color w:val="000000"/>
        </w:rPr>
        <w:t>3. d</w:t>
      </w:r>
      <w:r w:rsidRPr="007F492F">
        <w:rPr>
          <w:rFonts w:asciiTheme="minorHAnsi" w:hAnsiTheme="minorHAnsi" w:cstheme="minorHAnsi"/>
          <w:color w:val="000000"/>
          <w:sz w:val="20"/>
        </w:rPr>
        <w:t>.</w:t>
      </w:r>
      <w:r w:rsidRPr="007F492F">
        <w:rPr>
          <w:rFonts w:asciiTheme="minorHAnsi" w:hAnsiTheme="minorHAnsi" w:cstheme="minorHAnsi"/>
          <w:color w:val="000000"/>
          <w:sz w:val="22"/>
        </w:rPr>
        <w:t xml:space="preserve"> U jednotlivého klubu se nejprve losem určí postavení (skupina i ČPDS) družstva s nižší alfabetickou hodnotou (např.</w:t>
      </w:r>
      <w:r w:rsidR="007F492F">
        <w:rPr>
          <w:rFonts w:asciiTheme="minorHAnsi" w:hAnsiTheme="minorHAnsi" w:cstheme="minorHAnsi"/>
          <w:color w:val="000000"/>
          <w:sz w:val="22"/>
        </w:rPr>
        <w:t xml:space="preserve"> </w:t>
      </w:r>
      <w:r w:rsidRPr="007F492F">
        <w:rPr>
          <w:rFonts w:asciiTheme="minorHAnsi" w:hAnsiTheme="minorHAnsi" w:cstheme="minorHAnsi"/>
          <w:color w:val="000000"/>
          <w:sz w:val="22"/>
        </w:rPr>
        <w:t>A). Družstvu s alfabetickou hodnotou o jedna vyšší (v tomto př. B), startujícímu v jakékoli další výkonnostní třídě</w:t>
      </w:r>
      <w:r w:rsidRPr="007F492F">
        <w:rPr>
          <w:rFonts w:asciiTheme="minorHAnsi" w:hAnsiTheme="minorHAnsi" w:cstheme="minorHAnsi"/>
          <w:color w:val="000000"/>
          <w:sz w:val="28"/>
        </w:rPr>
        <w:t> </w:t>
      </w:r>
      <w:r w:rsidRPr="007F492F">
        <w:rPr>
          <w:rFonts w:asciiTheme="minorHAnsi" w:hAnsiTheme="minorHAnsi" w:cstheme="minorHAnsi"/>
          <w:color w:val="000000"/>
          <w:sz w:val="22"/>
        </w:rPr>
        <w:t>se tímto losem přiděluje ČPDS ze dvojice, která zaručuje, že v daném soutěžním termínu nebude zatíženo pořadatelskou povinností. Číselné dvojice pro osmičlennou skupinu družstev podle SŘ</w:t>
      </w:r>
      <w:r w:rsidR="007F492F">
        <w:rPr>
          <w:rFonts w:asciiTheme="minorHAnsi" w:hAnsiTheme="minorHAnsi" w:cstheme="minorHAnsi"/>
          <w:color w:val="000000"/>
          <w:sz w:val="22"/>
        </w:rPr>
        <w:t xml:space="preserve"> </w:t>
      </w:r>
      <w:r w:rsidRPr="007F492F">
        <w:rPr>
          <w:rFonts w:asciiTheme="minorHAnsi" w:hAnsiTheme="minorHAnsi" w:cstheme="minorHAnsi"/>
          <w:color w:val="000000"/>
          <w:sz w:val="22"/>
        </w:rPr>
        <w:t>čl.70, příloha 3 jsou : 1 – 5, 2 – 6, 3 – 7, 4 – 8. Třetímu družstvu téhož</w:t>
      </w:r>
      <w:r w:rsidRPr="007F492F">
        <w:rPr>
          <w:rFonts w:asciiTheme="minorHAnsi" w:hAnsiTheme="minorHAnsi" w:cstheme="minorHAnsi"/>
          <w:color w:val="000000"/>
          <w:sz w:val="28"/>
        </w:rPr>
        <w:t> </w:t>
      </w:r>
      <w:r w:rsidRPr="007F492F">
        <w:rPr>
          <w:rFonts w:asciiTheme="minorHAnsi" w:hAnsiTheme="minorHAnsi" w:cstheme="minorHAnsi"/>
          <w:color w:val="000000"/>
          <w:sz w:val="22"/>
        </w:rPr>
        <w:t>klubu v soutěži se ČPDS losuje volně. V</w:t>
      </w:r>
      <w:r w:rsidR="007F492F">
        <w:rPr>
          <w:rFonts w:asciiTheme="minorHAnsi" w:hAnsiTheme="minorHAnsi" w:cstheme="minorHAnsi"/>
          <w:color w:val="000000"/>
          <w:sz w:val="22"/>
        </w:rPr>
        <w:t> </w:t>
      </w:r>
      <w:r w:rsidRPr="007F492F">
        <w:rPr>
          <w:rFonts w:asciiTheme="minorHAnsi" w:hAnsiTheme="minorHAnsi" w:cstheme="minorHAnsi"/>
          <w:color w:val="000000"/>
          <w:sz w:val="22"/>
        </w:rPr>
        <w:t>případě</w:t>
      </w:r>
      <w:r w:rsidR="007F492F">
        <w:rPr>
          <w:rFonts w:asciiTheme="minorHAnsi" w:hAnsiTheme="minorHAnsi" w:cstheme="minorHAnsi"/>
          <w:color w:val="000000"/>
          <w:sz w:val="22"/>
        </w:rPr>
        <w:t xml:space="preserve"> </w:t>
      </w:r>
      <w:r w:rsidRPr="007F492F">
        <w:rPr>
          <w:rFonts w:asciiTheme="minorHAnsi" w:hAnsiTheme="minorHAnsi" w:cstheme="minorHAnsi"/>
          <w:color w:val="000000"/>
          <w:sz w:val="22"/>
        </w:rPr>
        <w:t>čtyř</w:t>
      </w:r>
      <w:r w:rsidRPr="007F492F">
        <w:rPr>
          <w:rFonts w:asciiTheme="minorHAnsi" w:hAnsiTheme="minorHAnsi" w:cstheme="minorHAnsi"/>
          <w:color w:val="000000"/>
          <w:sz w:val="28"/>
        </w:rPr>
        <w:t> </w:t>
      </w:r>
      <w:r w:rsidRPr="007F492F">
        <w:rPr>
          <w:rFonts w:asciiTheme="minorHAnsi" w:hAnsiTheme="minorHAnsi" w:cstheme="minorHAnsi"/>
          <w:color w:val="000000"/>
          <w:sz w:val="22"/>
        </w:rPr>
        <w:t>družstev platí první los a pro druhou dvojici družstev klubu a platí stejná ČPDS. V posledním případě</w:t>
      </w:r>
      <w:r w:rsidRPr="007F492F">
        <w:rPr>
          <w:rFonts w:asciiTheme="minorHAnsi" w:hAnsiTheme="minorHAnsi" w:cstheme="minorHAnsi"/>
          <w:color w:val="000000"/>
          <w:sz w:val="28"/>
        </w:rPr>
        <w:t> </w:t>
      </w:r>
      <w:r w:rsidRPr="007F492F">
        <w:rPr>
          <w:rFonts w:asciiTheme="minorHAnsi" w:hAnsiTheme="minorHAnsi" w:cstheme="minorHAnsi"/>
          <w:color w:val="000000"/>
          <w:sz w:val="22"/>
        </w:rPr>
        <w:t>je možné pro družstvo C vylosovat i nové ČPDS a pro družstvo D přidělit</w:t>
      </w:r>
      <w:r w:rsidR="007F492F">
        <w:rPr>
          <w:rFonts w:asciiTheme="minorHAnsi" w:hAnsiTheme="minorHAnsi" w:cstheme="minorHAnsi"/>
          <w:color w:val="000000"/>
          <w:sz w:val="22"/>
        </w:rPr>
        <w:t xml:space="preserve"> </w:t>
      </w:r>
      <w:r w:rsidRPr="007F492F">
        <w:rPr>
          <w:rFonts w:asciiTheme="minorHAnsi" w:hAnsiTheme="minorHAnsi" w:cstheme="minorHAnsi"/>
          <w:color w:val="000000"/>
          <w:sz w:val="22"/>
        </w:rPr>
        <w:t>ČPDS z odpovídající dvojice.</w:t>
      </w:r>
    </w:p>
    <w:p w:rsidR="00B50E6C" w:rsidRDefault="00C732B2" w:rsidP="00B50E6C">
      <w:pPr>
        <w:pStyle w:val="Zkladntext"/>
        <w:widowControl/>
        <w:spacing w:after="0"/>
        <w:ind w:left="425"/>
        <w:rPr>
          <w:rFonts w:asciiTheme="minorHAnsi" w:hAnsiTheme="minorHAnsi" w:cstheme="minorHAnsi"/>
          <w:i/>
          <w:color w:val="000000"/>
          <w:sz w:val="22"/>
        </w:rPr>
      </w:pPr>
      <w:r w:rsidRPr="005E4D44">
        <w:rPr>
          <w:rFonts w:asciiTheme="minorHAnsi" w:hAnsiTheme="minorHAnsi" w:cstheme="minorHAnsi"/>
          <w:i/>
          <w:color w:val="000000"/>
          <w:sz w:val="22"/>
        </w:rPr>
        <w:t xml:space="preserve">Příklad. </w:t>
      </w:r>
    </w:p>
    <w:p w:rsidR="00C732B2" w:rsidRPr="005E4D44" w:rsidRDefault="00C732B2" w:rsidP="00B50E6C">
      <w:pPr>
        <w:pStyle w:val="Zkladntext"/>
        <w:widowControl/>
        <w:spacing w:after="0"/>
        <w:ind w:left="425"/>
        <w:rPr>
          <w:rFonts w:asciiTheme="minorHAnsi" w:hAnsiTheme="minorHAnsi" w:cstheme="minorHAnsi"/>
          <w:color w:val="000000"/>
          <w:sz w:val="22"/>
        </w:rPr>
      </w:pPr>
      <w:r w:rsidRPr="005E4D44">
        <w:rPr>
          <w:rFonts w:asciiTheme="minorHAnsi" w:hAnsiTheme="minorHAnsi" w:cstheme="minorHAnsi"/>
          <w:i/>
          <w:color w:val="000000"/>
          <w:sz w:val="22"/>
        </w:rPr>
        <w:t>V osmičlenné skupině</w:t>
      </w:r>
      <w:r w:rsidRPr="005E4D44">
        <w:rPr>
          <w:rFonts w:asciiTheme="minorHAnsi" w:hAnsiTheme="minorHAnsi" w:cstheme="minorHAnsi"/>
          <w:color w:val="000000"/>
          <w:sz w:val="28"/>
        </w:rPr>
        <w:t> </w:t>
      </w:r>
      <w:r w:rsidRPr="005E4D44">
        <w:rPr>
          <w:rFonts w:asciiTheme="minorHAnsi" w:hAnsiTheme="minorHAnsi" w:cstheme="minorHAnsi"/>
          <w:i/>
          <w:color w:val="000000"/>
          <w:sz w:val="22"/>
        </w:rPr>
        <w:t>je losem určeno družstvu A ČPDS = 6; družstvo B téhož</w:t>
      </w:r>
      <w:r w:rsidRPr="005E4D44">
        <w:rPr>
          <w:rFonts w:asciiTheme="minorHAnsi" w:hAnsiTheme="minorHAnsi" w:cstheme="minorHAnsi"/>
          <w:color w:val="000000"/>
          <w:sz w:val="28"/>
        </w:rPr>
        <w:t> </w:t>
      </w:r>
      <w:r w:rsidR="00B50E6C">
        <w:rPr>
          <w:rFonts w:asciiTheme="minorHAnsi" w:hAnsiTheme="minorHAnsi" w:cstheme="minorHAnsi"/>
          <w:i/>
          <w:color w:val="000000"/>
          <w:sz w:val="22"/>
        </w:rPr>
        <w:t xml:space="preserve">oddílu v jiné nebo </w:t>
      </w:r>
      <w:r w:rsidRPr="005E4D44">
        <w:rPr>
          <w:rFonts w:asciiTheme="minorHAnsi" w:hAnsiTheme="minorHAnsi" w:cstheme="minorHAnsi"/>
          <w:i/>
          <w:color w:val="000000"/>
          <w:sz w:val="22"/>
        </w:rPr>
        <w:t>stejné výkonnostní třídě</w:t>
      </w:r>
      <w:r w:rsidRPr="005E4D44">
        <w:rPr>
          <w:rFonts w:asciiTheme="minorHAnsi" w:hAnsiTheme="minorHAnsi" w:cstheme="minorHAnsi"/>
          <w:color w:val="000000"/>
          <w:sz w:val="28"/>
        </w:rPr>
        <w:t> </w:t>
      </w:r>
      <w:r w:rsidRPr="005E4D44">
        <w:rPr>
          <w:rFonts w:asciiTheme="minorHAnsi" w:hAnsiTheme="minorHAnsi" w:cstheme="minorHAnsi"/>
          <w:i/>
          <w:color w:val="000000"/>
          <w:sz w:val="22"/>
        </w:rPr>
        <w:t>a skupině</w:t>
      </w:r>
      <w:r w:rsidRPr="005E4D44">
        <w:rPr>
          <w:rFonts w:asciiTheme="minorHAnsi" w:hAnsiTheme="minorHAnsi" w:cstheme="minorHAnsi"/>
          <w:color w:val="000000"/>
          <w:sz w:val="28"/>
        </w:rPr>
        <w:t> </w:t>
      </w:r>
      <w:r w:rsidRPr="005E4D44">
        <w:rPr>
          <w:rFonts w:asciiTheme="minorHAnsi" w:hAnsiTheme="minorHAnsi" w:cstheme="minorHAnsi"/>
          <w:i/>
          <w:color w:val="000000"/>
          <w:sz w:val="22"/>
        </w:rPr>
        <w:t>má tímto aktem vylosováno číslo 2, existuje-li družstvo C může mít libovolné ČPDS, při existenci družstva D, mají C a D znovu 6 a 2, nebo</w:t>
      </w:r>
      <w:r w:rsidR="007F492F">
        <w:rPr>
          <w:rFonts w:asciiTheme="minorHAnsi" w:hAnsiTheme="minorHAnsi" w:cstheme="minorHAnsi"/>
          <w:i/>
          <w:color w:val="000000"/>
          <w:sz w:val="22"/>
        </w:rPr>
        <w:t xml:space="preserve"> </w:t>
      </w:r>
      <w:r w:rsidRPr="005E4D44">
        <w:rPr>
          <w:rFonts w:asciiTheme="minorHAnsi" w:hAnsiTheme="minorHAnsi" w:cstheme="minorHAnsi"/>
          <w:i/>
          <w:color w:val="000000"/>
          <w:sz w:val="22"/>
        </w:rPr>
        <w:t>ČPDS z dvojice příslušející ČPDS z nového losování pro C.</w:t>
      </w:r>
    </w:p>
    <w:p w:rsidR="00B50E6C" w:rsidRDefault="00C732B2" w:rsidP="00B50E6C">
      <w:pPr>
        <w:pStyle w:val="Zkladntext"/>
        <w:widowControl/>
        <w:spacing w:after="0"/>
        <w:ind w:left="425"/>
        <w:rPr>
          <w:rFonts w:asciiTheme="minorHAnsi" w:hAnsiTheme="minorHAnsi" w:cstheme="minorHAnsi"/>
          <w:color w:val="000000"/>
          <w:sz w:val="22"/>
        </w:rPr>
      </w:pPr>
      <w:r w:rsidRPr="005E4D44">
        <w:rPr>
          <w:rFonts w:asciiTheme="minorHAnsi" w:hAnsiTheme="minorHAnsi" w:cstheme="minorHAnsi"/>
          <w:color w:val="000000"/>
          <w:sz w:val="22"/>
        </w:rPr>
        <w:t>Pokud vznikne na PR neřešitelná situace (nelze-li vytvořit úplný</w:t>
      </w:r>
      <w:r w:rsidRPr="005E4D44">
        <w:rPr>
          <w:rFonts w:asciiTheme="minorHAnsi" w:hAnsiTheme="minorHAnsi" w:cstheme="minorHAnsi"/>
          <w:color w:val="000000"/>
          <w:sz w:val="28"/>
        </w:rPr>
        <w:t> </w:t>
      </w:r>
      <w:r w:rsidRPr="005E4D44">
        <w:rPr>
          <w:rFonts w:asciiTheme="minorHAnsi" w:hAnsiTheme="minorHAnsi" w:cstheme="minorHAnsi"/>
          <w:color w:val="000000"/>
          <w:sz w:val="22"/>
        </w:rPr>
        <w:t>počet osmičlenných skupin), může komise provádějící losování uvedené postupy a kroky upravit tak, aby byl dosažen cíl losování. Vylosovaná postavení družstev se zaznamenají na PR</w:t>
      </w:r>
      <w:r w:rsidR="00B50E6C">
        <w:rPr>
          <w:rFonts w:asciiTheme="minorHAnsi" w:hAnsiTheme="minorHAnsi" w:cstheme="minorHAnsi"/>
          <w:color w:val="000000"/>
          <w:sz w:val="22"/>
        </w:rPr>
        <w:t xml:space="preserve"> v příslušných výkonnostních </w:t>
      </w:r>
    </w:p>
    <w:p w:rsidR="00B50E6C" w:rsidRDefault="00B50E6C" w:rsidP="00B50E6C">
      <w:pPr>
        <w:pStyle w:val="Zkladntext"/>
        <w:widowControl/>
        <w:spacing w:after="0"/>
        <w:ind w:left="425"/>
        <w:rPr>
          <w:rFonts w:asciiTheme="minorHAnsi" w:hAnsiTheme="minorHAnsi" w:cstheme="minorHAnsi"/>
          <w:color w:val="000000"/>
          <w:sz w:val="22"/>
        </w:rPr>
      </w:pPr>
    </w:p>
    <w:p w:rsidR="007F492F" w:rsidRDefault="00C732B2" w:rsidP="00B50E6C">
      <w:pPr>
        <w:pStyle w:val="Zkladntext"/>
        <w:widowControl/>
        <w:spacing w:after="0"/>
        <w:ind w:left="425"/>
        <w:rPr>
          <w:rFonts w:asciiTheme="minorHAnsi" w:hAnsiTheme="minorHAnsi" w:cstheme="minorHAnsi"/>
          <w:color w:val="000000"/>
          <w:sz w:val="22"/>
        </w:rPr>
      </w:pPr>
      <w:r w:rsidRPr="005E4D44">
        <w:rPr>
          <w:rFonts w:asciiTheme="minorHAnsi" w:hAnsiTheme="minorHAnsi" w:cstheme="minorHAnsi"/>
          <w:color w:val="000000"/>
          <w:sz w:val="22"/>
        </w:rPr>
        <w:t>třídách. Pokud ve skupině</w:t>
      </w:r>
      <w:r w:rsidRPr="005E4D44">
        <w:rPr>
          <w:rFonts w:asciiTheme="minorHAnsi" w:hAnsiTheme="minorHAnsi" w:cstheme="minorHAnsi"/>
          <w:color w:val="000000"/>
          <w:sz w:val="28"/>
        </w:rPr>
        <w:t> </w:t>
      </w:r>
      <w:r w:rsidRPr="005E4D44">
        <w:rPr>
          <w:rFonts w:asciiTheme="minorHAnsi" w:hAnsiTheme="minorHAnsi" w:cstheme="minorHAnsi"/>
          <w:color w:val="000000"/>
          <w:sz w:val="22"/>
        </w:rPr>
        <w:t xml:space="preserve">není osm družstev, uplatní se postup </w:t>
      </w:r>
      <w:r w:rsidR="007F492F">
        <w:rPr>
          <w:rFonts w:asciiTheme="minorHAnsi" w:hAnsiTheme="minorHAnsi" w:cstheme="minorHAnsi"/>
          <w:color w:val="000000"/>
          <w:sz w:val="22"/>
        </w:rPr>
        <w:t xml:space="preserve">3. a. </w:t>
      </w:r>
      <w:r w:rsidRPr="005E4D44">
        <w:rPr>
          <w:rFonts w:asciiTheme="minorHAnsi" w:hAnsiTheme="minorHAnsi" w:cstheme="minorHAnsi"/>
          <w:color w:val="000000"/>
          <w:sz w:val="22"/>
        </w:rPr>
        <w:t>až</w:t>
      </w:r>
      <w:r w:rsidRPr="007F492F">
        <w:rPr>
          <w:rFonts w:asciiTheme="minorHAnsi" w:hAnsiTheme="minorHAnsi" w:cstheme="minorHAnsi"/>
          <w:color w:val="000000"/>
        </w:rPr>
        <w:t> </w:t>
      </w:r>
      <w:r w:rsidR="007F492F" w:rsidRPr="007F492F">
        <w:rPr>
          <w:rFonts w:asciiTheme="minorHAnsi" w:hAnsiTheme="minorHAnsi" w:cstheme="minorHAnsi"/>
          <w:color w:val="000000"/>
        </w:rPr>
        <w:t>3. e.</w:t>
      </w:r>
      <w:r w:rsidRPr="005E4D44">
        <w:rPr>
          <w:rFonts w:asciiTheme="minorHAnsi" w:hAnsiTheme="minorHAnsi" w:cstheme="minorHAnsi"/>
          <w:color w:val="000000"/>
          <w:sz w:val="22"/>
        </w:rPr>
        <w:t xml:space="preserve"> </w:t>
      </w:r>
      <w:r w:rsidR="007F492F">
        <w:rPr>
          <w:rFonts w:asciiTheme="minorHAnsi" w:hAnsiTheme="minorHAnsi" w:cstheme="minorHAnsi"/>
          <w:color w:val="000000"/>
          <w:sz w:val="22"/>
        </w:rPr>
        <w:t xml:space="preserve">jako </w:t>
      </w:r>
      <w:r w:rsidRPr="005E4D44">
        <w:rPr>
          <w:rFonts w:asciiTheme="minorHAnsi" w:hAnsiTheme="minorHAnsi" w:cstheme="minorHAnsi"/>
          <w:color w:val="000000"/>
          <w:sz w:val="22"/>
        </w:rPr>
        <w:t xml:space="preserve">pro osmičlennou skupinu a neobsazená místa zůstanou volná. </w:t>
      </w:r>
    </w:p>
    <w:p w:rsidR="00B50E6C" w:rsidRDefault="00C732B2" w:rsidP="00B50E6C">
      <w:pPr>
        <w:pStyle w:val="Zkladntext"/>
        <w:widowControl/>
        <w:numPr>
          <w:ilvl w:val="1"/>
          <w:numId w:val="6"/>
        </w:numPr>
        <w:spacing w:after="0"/>
        <w:rPr>
          <w:rFonts w:asciiTheme="minorHAnsi" w:hAnsiTheme="minorHAnsi" w:cstheme="minorHAnsi"/>
          <w:color w:val="000000"/>
          <w:sz w:val="22"/>
        </w:rPr>
      </w:pPr>
      <w:r w:rsidRPr="005E4D44">
        <w:rPr>
          <w:rFonts w:asciiTheme="minorHAnsi" w:hAnsiTheme="minorHAnsi" w:cstheme="minorHAnsi"/>
          <w:color w:val="000000"/>
          <w:sz w:val="22"/>
        </w:rPr>
        <w:t xml:space="preserve">Losováním pořadových čísel se doplní ostatní družstva výkonnostní třídy tak, aby PR věkové kategorie byl zcela doplněn. Losování ve věkové kategorii je ukončeno dosažením cíle, tj. losem jsou za podmínek </w:t>
      </w:r>
      <w:r w:rsidR="00B50E6C">
        <w:rPr>
          <w:rFonts w:asciiTheme="minorHAnsi" w:hAnsiTheme="minorHAnsi" w:cstheme="minorHAnsi"/>
          <w:color w:val="000000"/>
          <w:sz w:val="22"/>
        </w:rPr>
        <w:t xml:space="preserve">3. a. </w:t>
      </w:r>
      <w:r w:rsidRPr="005E4D44">
        <w:rPr>
          <w:rFonts w:asciiTheme="minorHAnsi" w:hAnsiTheme="minorHAnsi" w:cstheme="minorHAnsi"/>
          <w:color w:val="000000"/>
          <w:sz w:val="22"/>
        </w:rPr>
        <w:t>až</w:t>
      </w:r>
      <w:r w:rsidRPr="005E4D44">
        <w:rPr>
          <w:rFonts w:asciiTheme="minorHAnsi" w:hAnsiTheme="minorHAnsi" w:cstheme="minorHAnsi"/>
          <w:color w:val="000000"/>
          <w:sz w:val="28"/>
        </w:rPr>
        <w:t> </w:t>
      </w:r>
      <w:r w:rsidR="00B50E6C">
        <w:rPr>
          <w:rFonts w:asciiTheme="minorHAnsi" w:hAnsiTheme="minorHAnsi" w:cstheme="minorHAnsi"/>
          <w:color w:val="000000"/>
          <w:sz w:val="22"/>
        </w:rPr>
        <w:t>3. c.</w:t>
      </w:r>
      <w:r w:rsidRPr="005E4D44">
        <w:rPr>
          <w:rFonts w:asciiTheme="minorHAnsi" w:hAnsiTheme="minorHAnsi" w:cstheme="minorHAnsi"/>
          <w:color w:val="000000"/>
          <w:sz w:val="22"/>
        </w:rPr>
        <w:t xml:space="preserve"> rozřazena všechna přihlášená oprávněná družstva ve výkonnostních třídách do skupin. </w:t>
      </w:r>
    </w:p>
    <w:p w:rsidR="00C732B2" w:rsidRPr="005E4D44" w:rsidRDefault="00C732B2" w:rsidP="00B50E6C">
      <w:pPr>
        <w:pStyle w:val="Zkladntext"/>
        <w:widowControl/>
        <w:numPr>
          <w:ilvl w:val="1"/>
          <w:numId w:val="6"/>
        </w:numPr>
        <w:spacing w:after="0"/>
        <w:rPr>
          <w:rFonts w:asciiTheme="minorHAnsi" w:hAnsiTheme="minorHAnsi" w:cstheme="minorHAnsi"/>
          <w:color w:val="000000"/>
          <w:sz w:val="22"/>
        </w:rPr>
      </w:pPr>
      <w:r w:rsidRPr="005E4D44">
        <w:rPr>
          <w:rFonts w:asciiTheme="minorHAnsi" w:hAnsiTheme="minorHAnsi" w:cstheme="minorHAnsi"/>
          <w:color w:val="000000"/>
          <w:sz w:val="22"/>
        </w:rPr>
        <w:t xml:space="preserve">Termínová návaznost různých věkových kategorií. Postup podle </w:t>
      </w:r>
      <w:r w:rsidR="00B50E6C">
        <w:rPr>
          <w:rFonts w:asciiTheme="minorHAnsi" w:hAnsiTheme="minorHAnsi" w:cstheme="minorHAnsi"/>
          <w:color w:val="000000"/>
          <w:sz w:val="22"/>
        </w:rPr>
        <w:t xml:space="preserve">3. e. </w:t>
      </w:r>
      <w:r w:rsidRPr="005E4D44">
        <w:rPr>
          <w:rFonts w:asciiTheme="minorHAnsi" w:hAnsiTheme="minorHAnsi" w:cstheme="minorHAnsi"/>
          <w:color w:val="000000"/>
          <w:sz w:val="22"/>
        </w:rPr>
        <w:t xml:space="preserve"> se uplatňuje pro různé věkové kategorie, které hrají svá utkání v jediném termínu. V oblasti Praha se v sezóně</w:t>
      </w:r>
      <w:r w:rsidRPr="005E4D44">
        <w:rPr>
          <w:rFonts w:asciiTheme="minorHAnsi" w:hAnsiTheme="minorHAnsi" w:cstheme="minorHAnsi"/>
          <w:color w:val="000000"/>
          <w:sz w:val="28"/>
        </w:rPr>
        <w:t> </w:t>
      </w:r>
      <w:r w:rsidRPr="005E4D44">
        <w:rPr>
          <w:rFonts w:asciiTheme="minorHAnsi" w:hAnsiTheme="minorHAnsi" w:cstheme="minorHAnsi"/>
          <w:color w:val="000000"/>
          <w:sz w:val="22"/>
        </w:rPr>
        <w:t>20</w:t>
      </w:r>
      <w:r w:rsidR="00B50E6C">
        <w:rPr>
          <w:rFonts w:asciiTheme="minorHAnsi" w:hAnsiTheme="minorHAnsi" w:cstheme="minorHAnsi"/>
          <w:color w:val="000000"/>
          <w:sz w:val="22"/>
        </w:rPr>
        <w:t>19</w:t>
      </w:r>
      <w:r w:rsidRPr="005E4D44">
        <w:rPr>
          <w:rFonts w:asciiTheme="minorHAnsi" w:hAnsiTheme="minorHAnsi" w:cstheme="minorHAnsi"/>
          <w:color w:val="000000"/>
          <w:sz w:val="22"/>
        </w:rPr>
        <w:t xml:space="preserve"> podle dlouholeté tradice hrají utkání dospělých a staršího žactva v sobotu, dorostu a mladšího žactva v neděli, soutěže dětí během týdne. Při losování podle </w:t>
      </w:r>
      <w:r w:rsidR="00B50E6C">
        <w:rPr>
          <w:rFonts w:asciiTheme="minorHAnsi" w:hAnsiTheme="minorHAnsi" w:cstheme="minorHAnsi"/>
          <w:color w:val="000000"/>
          <w:sz w:val="22"/>
        </w:rPr>
        <w:t>3. f.</w:t>
      </w:r>
      <w:r w:rsidRPr="005E4D44">
        <w:rPr>
          <w:rFonts w:asciiTheme="minorHAnsi" w:hAnsiTheme="minorHAnsi" w:cstheme="minorHAnsi"/>
          <w:color w:val="000000"/>
          <w:sz w:val="22"/>
        </w:rPr>
        <w:t xml:space="preserve"> soutěže staršího žactva se na žákovská družstva klubu pohlíží jako na další družstva téhož</w:t>
      </w:r>
      <w:r w:rsidRPr="005E4D44">
        <w:rPr>
          <w:rFonts w:asciiTheme="minorHAnsi" w:hAnsiTheme="minorHAnsi" w:cstheme="minorHAnsi"/>
          <w:color w:val="000000"/>
          <w:sz w:val="28"/>
        </w:rPr>
        <w:t> </w:t>
      </w:r>
      <w:r w:rsidRPr="005E4D44">
        <w:rPr>
          <w:rFonts w:asciiTheme="minorHAnsi" w:hAnsiTheme="minorHAnsi" w:cstheme="minorHAnsi"/>
          <w:color w:val="000000"/>
          <w:sz w:val="22"/>
        </w:rPr>
        <w:t>klubu z hlediska pořadatelské povinnosti pro sobotní termín; podobně</w:t>
      </w:r>
      <w:r w:rsidRPr="005E4D44">
        <w:rPr>
          <w:rFonts w:asciiTheme="minorHAnsi" w:hAnsiTheme="minorHAnsi" w:cstheme="minorHAnsi"/>
          <w:color w:val="000000"/>
          <w:sz w:val="28"/>
        </w:rPr>
        <w:t> </w:t>
      </w:r>
      <w:r w:rsidRPr="005E4D44">
        <w:rPr>
          <w:rFonts w:asciiTheme="minorHAnsi" w:hAnsiTheme="minorHAnsi" w:cstheme="minorHAnsi"/>
          <w:color w:val="000000"/>
          <w:sz w:val="22"/>
        </w:rPr>
        <w:t>se postupuje pro dorost a věkovou kategorii mladšího žactva. Soutěže dětí se neupravují.</w:t>
      </w:r>
    </w:p>
    <w:p w:rsidR="00C41F4A" w:rsidRDefault="00C41F4A" w:rsidP="00CB1CA4">
      <w:pPr>
        <w:pStyle w:val="Odstavecseseznamem"/>
        <w:spacing w:before="120" w:after="120" w:line="240" w:lineRule="auto"/>
        <w:ind w:left="360" w:right="57"/>
        <w:rPr>
          <w:rFonts w:ascii="Arial" w:hAnsi="Arial" w:cs="Arial"/>
        </w:rPr>
      </w:pPr>
    </w:p>
    <w:p w:rsidR="00CB1CA4" w:rsidRPr="00CB1CA4" w:rsidRDefault="00CB1CA4" w:rsidP="00CB1CA4">
      <w:pPr>
        <w:pStyle w:val="Odstavecseseznamem"/>
        <w:spacing w:before="120" w:after="120" w:line="240" w:lineRule="auto"/>
        <w:ind w:left="360" w:right="57"/>
        <w:rPr>
          <w:rFonts w:ascii="Arial" w:hAnsi="Arial" w:cs="Arial"/>
        </w:rPr>
      </w:pPr>
      <w:r w:rsidRPr="00CB1CA4">
        <w:rPr>
          <w:rFonts w:ascii="Arial" w:hAnsi="Arial" w:cs="Arial"/>
        </w:rPr>
        <w:t>Za správnost:</w:t>
      </w:r>
    </w:p>
    <w:p w:rsidR="00CB1CA4" w:rsidRDefault="00CB1CA4" w:rsidP="00CB1CA4">
      <w:pPr>
        <w:pStyle w:val="Odstavecseseznamem"/>
        <w:spacing w:before="120" w:after="120" w:line="240" w:lineRule="auto"/>
        <w:ind w:left="360" w:right="57"/>
        <w:rPr>
          <w:rFonts w:ascii="Arial" w:hAnsi="Arial" w:cs="Arial"/>
        </w:rPr>
      </w:pPr>
    </w:p>
    <w:p w:rsidR="00CB1CA4" w:rsidRDefault="00CB1CA4" w:rsidP="00CB1CA4">
      <w:pPr>
        <w:pStyle w:val="Odstavecseseznamem"/>
        <w:spacing w:before="120" w:after="120" w:line="240" w:lineRule="auto"/>
        <w:ind w:left="360" w:right="57"/>
        <w:rPr>
          <w:rFonts w:ascii="Arial" w:hAnsi="Arial" w:cs="Arial"/>
        </w:rPr>
      </w:pPr>
    </w:p>
    <w:p w:rsidR="00CB1CA4" w:rsidRPr="00CB1CA4" w:rsidRDefault="00CB1CA4" w:rsidP="00CB1CA4">
      <w:pPr>
        <w:pStyle w:val="Odstavecseseznamem"/>
        <w:spacing w:before="120" w:after="120" w:line="240" w:lineRule="auto"/>
        <w:ind w:left="4248" w:right="57"/>
        <w:jc w:val="center"/>
        <w:rPr>
          <w:rFonts w:ascii="Arial" w:hAnsi="Arial" w:cs="Arial"/>
        </w:rPr>
      </w:pPr>
      <w:r w:rsidRPr="00CB1CA4">
        <w:rPr>
          <w:rFonts w:ascii="Arial" w:hAnsi="Arial" w:cs="Arial"/>
        </w:rPr>
        <w:t>Ing. Pavel Saic, MBA, v. r.</w:t>
      </w:r>
    </w:p>
    <w:p w:rsidR="00CB1CA4" w:rsidRPr="00CB1CA4" w:rsidRDefault="00CB1CA4" w:rsidP="00CB1CA4">
      <w:pPr>
        <w:pStyle w:val="Odstavecseseznamem"/>
        <w:spacing w:before="120" w:after="120" w:line="240" w:lineRule="auto"/>
        <w:ind w:left="4248" w:right="57"/>
        <w:jc w:val="center"/>
        <w:rPr>
          <w:rFonts w:ascii="Arial" w:hAnsi="Arial" w:cs="Arial"/>
        </w:rPr>
      </w:pPr>
      <w:r w:rsidRPr="00CB1CA4">
        <w:rPr>
          <w:rFonts w:ascii="Arial" w:hAnsi="Arial" w:cs="Arial"/>
        </w:rPr>
        <w:t>předseda výkonného výboru PTS</w:t>
      </w:r>
    </w:p>
    <w:p w:rsidR="00C362E8" w:rsidRPr="006322DE" w:rsidRDefault="00C362E8">
      <w:pPr>
        <w:rPr>
          <w:rFonts w:ascii="Arial" w:hAnsi="Arial" w:cs="Arial"/>
        </w:rPr>
      </w:pPr>
    </w:p>
    <w:sectPr w:rsidR="00C362E8" w:rsidRPr="006322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366" w:rsidRDefault="00836366" w:rsidP="006322DE">
      <w:pPr>
        <w:spacing w:after="0" w:line="240" w:lineRule="auto"/>
      </w:pPr>
      <w:r>
        <w:separator/>
      </w:r>
    </w:p>
  </w:endnote>
  <w:endnote w:type="continuationSeparator" w:id="0">
    <w:p w:rsidR="00836366" w:rsidRDefault="00836366" w:rsidP="0063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366" w:rsidRDefault="00836366" w:rsidP="006322DE">
      <w:pPr>
        <w:spacing w:after="0" w:line="240" w:lineRule="auto"/>
      </w:pPr>
      <w:r>
        <w:separator/>
      </w:r>
    </w:p>
  </w:footnote>
  <w:footnote w:type="continuationSeparator" w:id="0">
    <w:p w:rsidR="00836366" w:rsidRDefault="00836366" w:rsidP="0063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2DE" w:rsidRPr="007E6EFE" w:rsidRDefault="006322DE" w:rsidP="006322DE">
    <w:pPr>
      <w:pStyle w:val="Zkladntext"/>
      <w:widowControl/>
      <w:spacing w:after="0"/>
      <w:jc w:val="center"/>
      <w:rPr>
        <w:rFonts w:ascii="Arial" w:hAnsi="Arial" w:cs="Arial"/>
        <w:b/>
        <w:color w:val="000000"/>
        <w:sz w:val="22"/>
        <w:szCs w:val="22"/>
      </w:rPr>
    </w:pPr>
    <w:r w:rsidRPr="007E6EFE">
      <w:rPr>
        <w:rFonts w:ascii="Arial" w:hAnsi="Arial" w:cs="Arial"/>
        <w:b/>
        <w:color w:val="000000"/>
        <w:sz w:val="22"/>
        <w:szCs w:val="22"/>
      </w:rPr>
      <w:t>SBORNÍK PŘEDPISŮ</w:t>
    </w:r>
  </w:p>
  <w:p w:rsidR="006322DE" w:rsidRDefault="006322DE" w:rsidP="006322D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7E6EFE">
      <w:rPr>
        <w:rFonts w:ascii="Arial" w:hAnsi="Arial" w:cs="Arial"/>
        <w:b/>
        <w:color w:val="000000"/>
      </w:rPr>
      <w:t>Pražského tenisového svazu</w:t>
    </w:r>
    <w:r>
      <w:rPr>
        <w:rFonts w:ascii="Calibri" w:eastAsia="Calibri" w:hAnsi="Calibri" w:cs="Times New Roman"/>
      </w:rPr>
      <w:t xml:space="preserve"> </w:t>
    </w:r>
  </w:p>
  <w:p w:rsidR="006322DE" w:rsidRDefault="006322DE" w:rsidP="006322D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sz w:val="20"/>
        <w:szCs w:val="20"/>
      </w:rPr>
      <w:t xml:space="preserve">vedeného </w:t>
    </w:r>
    <w:r w:rsidRPr="00D625EB">
      <w:rPr>
        <w:rFonts w:ascii="Calibri" w:eastAsia="Calibri" w:hAnsi="Calibri" w:cs="Times New Roman"/>
        <w:sz w:val="20"/>
        <w:szCs w:val="20"/>
      </w:rPr>
      <w:t>pod spis. zn. L 66286 vedenou Městským soudem v Praze</w:t>
    </w:r>
  </w:p>
  <w:p w:rsidR="006322DE" w:rsidRPr="00D625EB" w:rsidRDefault="006322DE" w:rsidP="006322D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>pobočného</w:t>
    </w:r>
    <w:r w:rsidRPr="00D625EB">
      <w:rPr>
        <w:rFonts w:ascii="Calibri" w:eastAsia="Calibri" w:hAnsi="Calibri" w:cs="Times New Roman"/>
      </w:rPr>
      <w:t xml:space="preserve"> spol</w:t>
    </w:r>
    <w:r>
      <w:rPr>
        <w:rFonts w:ascii="Calibri" w:eastAsia="Calibri" w:hAnsi="Calibri" w:cs="Times New Roman"/>
      </w:rPr>
      <w:t>ku</w:t>
    </w:r>
    <w:r w:rsidRPr="00D625EB">
      <w:rPr>
        <w:rFonts w:ascii="Calibri" w:eastAsia="Calibri" w:hAnsi="Calibri" w:cs="Times New Roman"/>
      </w:rPr>
      <w:t xml:space="preserve"> Českého tenisového svazu, z. 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13"/>
    <w:multiLevelType w:val="multilevel"/>
    <w:tmpl w:val="0000001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F22548"/>
    <w:multiLevelType w:val="hybridMultilevel"/>
    <w:tmpl w:val="3A0E92A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27DC"/>
    <w:multiLevelType w:val="hybridMultilevel"/>
    <w:tmpl w:val="A95A8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F3CE1"/>
    <w:multiLevelType w:val="multilevel"/>
    <w:tmpl w:val="90663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723150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E8B7B85"/>
    <w:multiLevelType w:val="hybridMultilevel"/>
    <w:tmpl w:val="9320A5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785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F80AA0"/>
    <w:multiLevelType w:val="hybridMultilevel"/>
    <w:tmpl w:val="9C9EE9C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83F7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83"/>
    <w:rsid w:val="000B2C11"/>
    <w:rsid w:val="00107687"/>
    <w:rsid w:val="00366521"/>
    <w:rsid w:val="004308D4"/>
    <w:rsid w:val="00574B10"/>
    <w:rsid w:val="005961D1"/>
    <w:rsid w:val="006322DE"/>
    <w:rsid w:val="007E446A"/>
    <w:rsid w:val="007F492F"/>
    <w:rsid w:val="00802BE3"/>
    <w:rsid w:val="00836366"/>
    <w:rsid w:val="00B06FBB"/>
    <w:rsid w:val="00B50E6C"/>
    <w:rsid w:val="00B86397"/>
    <w:rsid w:val="00C362E8"/>
    <w:rsid w:val="00C41F4A"/>
    <w:rsid w:val="00C62B1C"/>
    <w:rsid w:val="00C732B2"/>
    <w:rsid w:val="00CB1CA4"/>
    <w:rsid w:val="00E5052B"/>
    <w:rsid w:val="00F1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3D447"/>
  <w15:chartTrackingRefBased/>
  <w15:docId w15:val="{3B9BC58D-A474-49F3-BD8F-7671CDAC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Zkladntext"/>
    <w:link w:val="Nadpis3Char"/>
    <w:qFormat/>
    <w:rsid w:val="00C732B2"/>
    <w:pPr>
      <w:keepNext/>
      <w:widowControl w:val="0"/>
      <w:numPr>
        <w:ilvl w:val="2"/>
        <w:numId w:val="5"/>
      </w:numPr>
      <w:suppressAutoHyphens/>
      <w:spacing w:before="240" w:after="120" w:line="240" w:lineRule="auto"/>
      <w:outlineLvl w:val="2"/>
    </w:pPr>
    <w:rPr>
      <w:rFonts w:ascii="Times New Roman" w:eastAsia="Arial Unicode MS" w:hAnsi="Times New Roman" w:cs="Arial Unicode MS"/>
      <w:b/>
      <w:bCs/>
      <w:kern w:val="1"/>
      <w:sz w:val="28"/>
      <w:szCs w:val="28"/>
      <w:lang w:eastAsia="hi-IN" w:bidi="hi-IN"/>
    </w:rPr>
  </w:style>
  <w:style w:type="paragraph" w:styleId="Nadpis4">
    <w:name w:val="heading 4"/>
    <w:basedOn w:val="Normln"/>
    <w:next w:val="Zkladntext"/>
    <w:link w:val="Nadpis4Char"/>
    <w:qFormat/>
    <w:rsid w:val="00C732B2"/>
    <w:pPr>
      <w:keepNext/>
      <w:widowControl w:val="0"/>
      <w:numPr>
        <w:ilvl w:val="3"/>
        <w:numId w:val="5"/>
      </w:numPr>
      <w:suppressAutoHyphens/>
      <w:spacing w:before="240" w:after="120" w:line="240" w:lineRule="auto"/>
      <w:outlineLvl w:val="3"/>
    </w:pPr>
    <w:rPr>
      <w:rFonts w:ascii="Times New Roman" w:eastAsia="Arial Unicode MS" w:hAnsi="Times New Roman" w:cs="Arial Unicode MS"/>
      <w:b/>
      <w:bCs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16B83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F16B83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Zhlav">
    <w:name w:val="header"/>
    <w:basedOn w:val="Normln"/>
    <w:link w:val="ZhlavChar"/>
    <w:uiPriority w:val="99"/>
    <w:unhideWhenUsed/>
    <w:rsid w:val="00632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22DE"/>
  </w:style>
  <w:style w:type="paragraph" w:styleId="Zpat">
    <w:name w:val="footer"/>
    <w:basedOn w:val="Normln"/>
    <w:link w:val="ZpatChar"/>
    <w:uiPriority w:val="99"/>
    <w:unhideWhenUsed/>
    <w:rsid w:val="00632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22DE"/>
  </w:style>
  <w:style w:type="table" w:styleId="Mkatabulky">
    <w:name w:val="Table Grid"/>
    <w:basedOn w:val="Normlntabulka"/>
    <w:uiPriority w:val="39"/>
    <w:rsid w:val="00632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961D1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C732B2"/>
    <w:rPr>
      <w:rFonts w:ascii="Times New Roman" w:eastAsia="Arial Unicode MS" w:hAnsi="Times New Roman" w:cs="Arial Unicode MS"/>
      <w:b/>
      <w:bCs/>
      <w:kern w:val="1"/>
      <w:sz w:val="28"/>
      <w:szCs w:val="28"/>
      <w:lang w:eastAsia="hi-IN" w:bidi="hi-IN"/>
    </w:rPr>
  </w:style>
  <w:style w:type="character" w:customStyle="1" w:styleId="Nadpis4Char">
    <w:name w:val="Nadpis 4 Char"/>
    <w:basedOn w:val="Standardnpsmoodstavce"/>
    <w:link w:val="Nadpis4"/>
    <w:rsid w:val="00C732B2"/>
    <w:rPr>
      <w:rFonts w:ascii="Times New Roman" w:eastAsia="Arial Unicode MS" w:hAnsi="Times New Roman" w:cs="Arial Unicode MS"/>
      <w:b/>
      <w:bCs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956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Vyvadil</dc:creator>
  <cp:keywords/>
  <dc:description/>
  <cp:lastModifiedBy>Ivan Vyvadil</cp:lastModifiedBy>
  <cp:revision>3</cp:revision>
  <dcterms:created xsi:type="dcterms:W3CDTF">2019-04-24T08:26:00Z</dcterms:created>
  <dcterms:modified xsi:type="dcterms:W3CDTF">2019-07-26T08:09:00Z</dcterms:modified>
</cp:coreProperties>
</file>